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وفود الأنصار إلى النبيّ صلى الله عليه وسلم-كتاب المناقب-صحيح البخاري — رقم الحديث: 3891 — الرقم الفرعي: 99 — الرقم الأصلي: 3891</w:t>
        <w:br/>
      </w:r>
      <w:r>
        <w:rPr>
          <w:rtl w:val="1"/>
        </w:rPr>
        <w:t xml:space="preserve"> حدثني إبراهيم بن موسى أخبرنا هشام أنّ ابن جُريج أخبرهم قال عطاء</w:t>
        <w:br/>
      </w:r>
      <w:r>
        <w:rPr>
          <w:color w:val="FF0000"/>
          <w:rtl w:val="1"/>
        </w:rPr>
        <w:t xml:space="preserve">قال جابرٌ: أنا وأَبي وخالي من أصحاب العَقَبة. </w:t>
      </w:r>
    </w:p>
    <w:p>
      <w:pPr>
        <w:bidi w:val="1"/>
        <w:jc w:val="start"/>
      </w:pPr>
      <w:r>
        <w:rPr>
          <w:rtl w:val="1"/>
        </w:rPr>
        <w:t>الشرح: الدلالة: بيعتا العقبة الأولى والثانية وبدء إسلام الأنصار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