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صلاة التسبيح-أبواب الصلاة-سنن الترمذي — رقم الحديث: 482 — الرقم الفرعي: 99 — الرقم الأصلي: 482</w:t>
        <w:br/>
      </w:r>
      <w:r>
        <w:rPr>
          <w:rtl w:val="1"/>
        </w:rPr>
        <w:t xml:space="preserve"> حدثنا أبو كُريب،محمد بن العلاء حدثنا زيد بن حُباب العُكليّ حدثنا موسى بن عبيدة حدثني سعيد بن أبي سعيد ملاحظة مولى أبي بكر بن محمد بن عمرو بن حزم عن أبي رافع قال:قال رسول الله صلى الله عليه وسلم</w:t>
        <w:br/>
      </w:r>
      <w:r>
        <w:rPr>
          <w:color w:val="000000"/>
          <w:rtl w:val="1"/>
        </w:rPr>
        <w:t xml:space="preserve">قال: قالَ رسولُ الله ﷺ للعبّاس: «يا عَمُّ ألَا أَصِلُكَ، ألَا أَحبُوكَ، ألَا أَنفعُكَ؟» قال: بلى يا رسولَ الله،  </w:t>
      </w:r>
      <w:r>
        <w:rPr>
          <w:color w:val="FF0000"/>
          <w:rtl w:val="1"/>
        </w:rPr>
        <w:t xml:space="preserve">قال: «يا عَمُّ، صَلِّ أربَعَ رَكَعاتٍ تقرأُ في كلِّ رَكعةٍ بفاتِحةِ الكِتاب وسُورةٍ، فإذا انقَضَتِ القِراءةُ، فقُل: اللهُ أكبرُ، والحمدُ لله، وسُبحانَ الله، ولا إلهَ إلّا الله، خمسَ عَشْرةَ مرَّةً قبلَ أن تَركَعَ، ثم اركَعْ فقُلْها عشْرًا، ثم ارفَعْ رأسَكَ فقُلْها عشْرًا، ثم اسجُدْ فقُلْها عشْرًا، ثم ارفَعْ رأسَكَ فقُلْها عشْرًا، ثم اسجُدْ فقُلْها عشْرًا، ثم ارفَعْ رأسَكَ فقُلْها عشْرًا قبلَ أن تقُوم، فتِلكَ خمسٌ وسَبعونَ في كلِّ ركعة، وهي ثلاثُ مِئةٍ في أربعِ رَكَعات،  </w:t>
      </w:r>
      <w:r>
        <w:rPr>
          <w:color w:val="000000"/>
          <w:rtl w:val="1"/>
        </w:rPr>
        <w:t xml:space="preserve">ولو كانت ذُنوبُك مثلَ رَمْلِ عالِجٍ غَفَرَها اللهُ لك»،  </w:t>
      </w:r>
      <w:r>
        <w:rPr>
          <w:color w:val="FF0000"/>
          <w:rtl w:val="1"/>
        </w:rPr>
        <w:t xml:space="preserve">قال: يا رَسولَ الله، ومن يَستَطيعُ أن يقُولَها في يومٍ، قال: «إن لم تَستَطِع أن تقُولَها في يومٍ فقُلْها في جُمُعة، فإن لم تَستَطِع أن تقُولَها في جُمُعةٍ فقُلْها في شَهرٍ»، فلم يَزَل يقُولُ له، حتى قال: «فقُلْها في سَنَة». </w:t>
      </w:r>
    </w:p>
    <w:p>
      <w:pPr>
        <w:bidi w:val="1"/>
        <w:jc w:val="start"/>
      </w:pPr>
      <w:r>
        <w:rPr>
          <w:rtl w:val="1"/>
        </w:rPr>
        <w:t>درجة الحديث: حسن لغيره</w:t>
      </w:r>
    </w:p>
    <w:p>
      <w:pPr>
        <w:bidi w:val="1"/>
        <w:jc w:val="start"/>
      </w:pPr>
      <w:r>
        <w:rPr>
          <w:rtl w:val="1"/>
        </w:rPr>
        <w:t>الشرح: الدلالة: صلة الرحم - القيم والأخلاق المحمودة</w:t>
      </w:r>
    </w:p>
    <w:p>
      <w:pPr>
        <w:bidi w:val="1"/>
        <w:jc w:val="start"/>
      </w:pPr>
      <w:r>
        <w:rPr>
          <w:rtl w:val="1"/>
        </w:rPr>
        <w:t>الشرح: الدلالة: صلاة التسابيح  - السنن الراتبة وصلاة التطوع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