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كراهية حرق العدوّ بالنار-كتاب الجهاد-سنن أبي داود — رقم الحديث: 2675 — الرقم الفرعي: 99 — الرقم الأصلي: 2675</w:t>
        <w:br/>
      </w:r>
      <w:r>
        <w:rPr>
          <w:rtl w:val="1"/>
        </w:rPr>
        <w:t xml:space="preserve"> حدثنا أبو صالح محبوب بن موسى أخبرنا أبو إسحاق الفزاريّ عن أبي إسحاق الشيبانيّ عن ابن سعد قال غير أبي صالح عن الحسن بن سعد عن عبد الرحمن بن عبد الله عن أبيه</w:t>
        <w:br/>
      </w:r>
      <w:r>
        <w:rPr>
          <w:color w:val="000000"/>
          <w:rtl w:val="1"/>
        </w:rPr>
        <w:t xml:space="preserve">قال:  </w:t>
      </w:r>
      <w:r>
        <w:rPr>
          <w:color w:val="000000"/>
          <w:rtl w:val="1"/>
        </w:rPr>
        <w:t xml:space="preserve">كنا مع رسول الله ﷺ في سَفَرٍ،  </w:t>
      </w:r>
      <w:r>
        <w:rPr>
          <w:color w:val="000000"/>
          <w:rtl w:val="1"/>
        </w:rPr>
        <w:t xml:space="preserve">فانطَلق لحاجتِه،  </w:t>
      </w:r>
      <w:r>
        <w:rPr>
          <w:color w:val="FF0000"/>
          <w:rtl w:val="1"/>
        </w:rPr>
        <w:t xml:space="preserve">فرأينا حُمَّرةً معها فَرْخَانِ، فأخذْنا فرخَيها،  </w:t>
      </w:r>
      <w:r>
        <w:rPr>
          <w:color w:val="FF0000"/>
          <w:rtl w:val="1"/>
        </w:rPr>
        <w:t xml:space="preserve">فجاءتِ الحُمَّرة فجعلتْ تفرُشُ،  </w:t>
      </w:r>
      <w:r>
        <w:rPr>
          <w:color w:val="FF0000"/>
          <w:rtl w:val="1"/>
        </w:rPr>
        <w:t xml:space="preserve">فجاء النبي ﷺ فقال: «مَن فَجَعَ هذهِ بولَدِها؟ رُدُّوا ولدَها إليها». </w:t>
      </w:r>
      <w:r>
        <w:rPr>
          <w:color w:val="FF0000"/>
          <w:rtl w:val="1"/>
        </w:rPr>
        <w:t xml:space="preserve">ورأى قَريةَ نَملٍ قد حَرَقْناها، فقال: «مَن حَرَق هذه؟» قلنا: نحنُ،  </w:t>
      </w:r>
      <w:r>
        <w:rPr>
          <w:color w:val="FF0000"/>
          <w:rtl w:val="1"/>
        </w:rPr>
        <w:t xml:space="preserve">قال: «إنه لا ينبغي أن يُعذِّب بالنار إلا رَبُّ النار». </w:t>
      </w:r>
    </w:p>
    <w:p>
      <w:pPr>
        <w:bidi w:val="1"/>
        <w:jc w:val="start"/>
      </w:pPr>
      <w:r>
        <w:rPr>
          <w:rtl w:val="1"/>
        </w:rPr>
        <w:t>درجة الحديث: صحيح</w:t>
      </w:r>
    </w:p>
    <w:p>
      <w:pPr>
        <w:bidi w:val="1"/>
        <w:jc w:val="start"/>
      </w:pPr>
      <w:r>
        <w:rPr>
          <w:rtl w:val="1"/>
        </w:rPr>
        <w:t>الشرح: الدلالة: التصور الإسلامي للالوهية - التصور الإسلامي</w:t>
      </w:r>
    </w:p>
    <w:p>
      <w:pPr>
        <w:bidi w:val="1"/>
        <w:jc w:val="start"/>
      </w:pPr>
      <w:r>
        <w:rPr>
          <w:rtl w:val="1"/>
        </w:rPr>
        <w:t>الشرح: الدلالة: قيمة الرحمة بالحيوان - قيم الرحمة</w:t>
      </w:r>
    </w:p>
    <w:p>
      <w:pPr>
        <w:bidi w:val="1"/>
        <w:jc w:val="start"/>
      </w:pPr>
      <w:r>
        <w:rPr>
          <w:rtl w:val="1"/>
        </w:rPr>
        <w:t>الشرح: الدلالة: التربية البيئية الوطنية - الأهداف</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الرحلة - الوسائل التعليمية</w:t>
      </w:r>
    </w:p>
    <w:p>
      <w:pPr>
        <w:bidi w:val="1"/>
        <w:jc w:val="start"/>
      </w:pPr>
      <w:r>
        <w:rPr>
          <w:rtl w:val="1"/>
        </w:rPr>
        <w:t>الشرح: الدلالة: التقويم التكويني أو المرحلي - أنواع التقويم</w:t>
      </w:r>
    </w:p>
    <w:p>
      <w:pPr>
        <w:bidi w:val="1"/>
        <w:jc w:val="start"/>
      </w:pPr>
      <w:r>
        <w:rPr>
          <w:rtl w:val="1"/>
        </w:rPr>
        <w:t>الشرح: الدلالة: تعديل السلوك - أساليب التقويم</w:t>
      </w:r>
    </w:p>
    <w:p>
      <w:pPr>
        <w:bidi w:val="1"/>
        <w:jc w:val="start"/>
      </w:pPr>
      <w:r>
        <w:rPr>
          <w:rtl w:val="1"/>
        </w:rPr>
        <w:t>الشرح: الدلالة: قيمة الرِّفق بالحيوان - قيمة الرِّفْق</w:t>
      </w:r>
    </w:p>
    <w:p>
      <w:pPr>
        <w:bidi w:val="1"/>
        <w:jc w:val="start"/>
      </w:pPr>
      <w:r>
        <w:rPr>
          <w:rtl w:val="1"/>
        </w:rPr>
        <w:t>الشرح: الدلالة: قيمة الرفق بالحيوان وتحريم تعذيبه، وقتلِه لغير حاجة مشروعة - قيم حماية البيئة وتطويرها</w:t>
      </w:r>
    </w:p>
    <w:p>
      <w:pPr>
        <w:bidi w:val="1"/>
        <w:jc w:val="start"/>
      </w:pPr>
      <w:r>
        <w:rPr>
          <w:rtl w:val="1"/>
        </w:rPr>
        <w:t>الشرح: الدلالة: رحمته ﷺ بالحيوان والجماد - رحمة النبيّ ﷺ وشفقته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