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خبر الجساسة-كتاب الملاحم-سنن أبي داود — رقم الحديث: 4325 — الرقم الفرعي: 99 — الرقم الأصلي: 4325</w:t>
        <w:br/>
      </w:r>
      <w:r>
        <w:rPr>
          <w:rtl w:val="1"/>
        </w:rPr>
        <w:t xml:space="preserve"> حدثنا النُّفَيْليّ ثنا عثمان بن عبد الرحمن ثنا ابن أبي ذئب عن الزهريّ عن أبي سلمة عن فاطمة بنت قيس</w:t>
        <w:br/>
      </w:r>
      <w:r>
        <w:rPr>
          <w:color w:val="FF0000"/>
          <w:rtl w:val="1"/>
        </w:rPr>
        <w:t xml:space="preserve">أن رسولَ الله ﷺ أخَّر العشاء الآخِرة ذات ليلةٍ، ثم خرج،  </w:t>
      </w:r>
      <w:r>
        <w:rPr>
          <w:color w:val="000000"/>
          <w:rtl w:val="1"/>
        </w:rPr>
        <w:t xml:space="preserve">فقال: «إنه حبسني حديثٌ كان يحدِّثُنيه تميمٌ الداريُّ عن رجلٍ كان في جزيرةٍ من جزائرِ البحرِ،  </w:t>
      </w:r>
      <w:r>
        <w:rPr>
          <w:color w:val="000000"/>
          <w:rtl w:val="1"/>
        </w:rPr>
        <w:t xml:space="preserve">فإذا أنا بامرأة تَجُرُّ شعرها قال ما أنت قالت: أنا الجسَّاسة  </w:t>
      </w:r>
      <w:r>
        <w:rPr>
          <w:color w:val="FF0000"/>
          <w:rtl w:val="1"/>
        </w:rPr>
        <w:t xml:space="preserve">اذهب إلى ذلك القصرِ، فأتيتُه، فإذا رجلٌ يجرُّ شعرَهُ مسلسلٌ في الأغلالِ، ينزُو فيما بين السماء والأرضِ، فقلتُ: من أنت؟ قال: أنا الدجالُ،  </w:t>
      </w:r>
      <w:r>
        <w:rPr>
          <w:color w:val="000000"/>
          <w:rtl w:val="1"/>
        </w:rPr>
        <w:t xml:space="preserve">خرج نبي الأمِّيِّين بعد؟ قلتُ: نعم، قال: أطاعُوه أم عصوهُ؟ قلت: بل أطاعوه، قال: ذاك خيرٌ لهم».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ما ورد في المسيح الدجال وصفته #####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