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يلحق الإنسان من الثواب بعد وفاته-كتاب الوصيّة-صحيح مسلم — رقم الحديث: 1631 — الرقم الفرعي: 99 — الرقم الأصلي: 1631</w:t>
        <w:br/>
      </w:r>
      <w:r>
        <w:rPr>
          <w:rtl w:val="1"/>
        </w:rPr>
        <w:t xml:space="preserve"> حدثنا يحيى بن أيوب و قتيبة ملاحظة يعني ابن سعيد و ابن حُجْر قالوا:حدثنا إسماعيل ملاحظة هو ابن جعفر عن العلاء عن أبيه عن أبي هريرة أنّ رسول الله صلى الله عليه وسلم</w:t>
        <w:br/>
      </w:r>
      <w:r>
        <w:rPr>
          <w:color w:val="FF0000"/>
          <w:rtl w:val="1"/>
        </w:rPr>
        <w:t xml:space="preserve">قال: «إذا ماتَ الإنسانُ انقَطَعَ عنه عَملُهُ إلّا مِن ثَلاثةٍ:  </w:t>
      </w:r>
      <w:r>
        <w:rPr>
          <w:color w:val="FF0000"/>
          <w:rtl w:val="1"/>
        </w:rPr>
        <w:t xml:space="preserve">إلّا مِن صَدَقةٍ جاريةٍ،  </w:t>
      </w:r>
      <w:r>
        <w:rPr>
          <w:color w:val="FF0000"/>
          <w:rtl w:val="1"/>
        </w:rPr>
        <w:t xml:space="preserve">أو عِلْمٍ يُنتَفَعُ به،  </w:t>
      </w:r>
      <w:r>
        <w:rPr>
          <w:color w:val="FF0000"/>
          <w:rtl w:val="1"/>
        </w:rPr>
        <w:t xml:space="preserve">أو وَلَدٍ صالِحٍ يَدعُو له». </w:t>
      </w:r>
    </w:p>
    <w:p>
      <w:pPr>
        <w:bidi w:val="1"/>
        <w:jc w:val="start"/>
      </w:pPr>
      <w:r>
        <w:rPr>
          <w:rtl w:val="1"/>
        </w:rPr>
        <w:t>الشرح: الدلالة: الدعاء والاستغفار وقراءة القرآن عن الميت - عمل الحي للميت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الصدقة عن الميت - مسائل متفرقة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العلم والتعلُّم - قيم تقدير العِلم</w:t>
      </w:r>
    </w:p>
    <w:p>
      <w:pPr>
        <w:bidi w:val="1"/>
        <w:jc w:val="start"/>
      </w:pPr>
      <w:r>
        <w:rPr>
          <w:rtl w:val="1"/>
        </w:rPr>
        <w:t>الشرح: الدلالة: دعاء المسلمين له وأعمالهم الصالحة عنه - المنجيات من عذاب القبر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