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فضل شهر رمضان-كتاب الصيام-سنن ابن ماجة — رقم الحديث: 1644 — الرقم الفرعي: 99 — الرقم الأصلي: 1644</w:t>
        <w:br/>
      </w:r>
      <w:r>
        <w:rPr>
          <w:rtl w:val="1"/>
        </w:rPr>
        <w:t xml:space="preserve"> حدثنا أبو بدر،عبّاد بن الوليد ثنا محمد بن بلال ثنا عمران القطّان عن قتادة عن أنس بن مالك</w:t>
        <w:br/>
      </w:r>
      <w:r>
        <w:rPr>
          <w:color w:val="000000"/>
          <w:rtl w:val="1"/>
        </w:rPr>
        <w:t xml:space="preserve">قال: دخَلَ رَمضانُ، فقال رَسولُ اللَّهِ ﷺ:  </w:t>
      </w:r>
      <w:r>
        <w:rPr>
          <w:color w:val="FF0000"/>
          <w:rtl w:val="1"/>
        </w:rPr>
        <w:t xml:space="preserve">«إِنَّ هذا الشهرَ قَد حَضَرَكم، وفيهِ لَيلَةٌ خَيرٌ مِن أَلفِ شَهرٍ، مَن حُرِمها فقد حُرِمَ الخَيرَ كُلَّه، ولا يُحرَمُ خَيرَها إِلَّا مَحرُومٌ».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