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16604 — الرقم الفرعي: 99 — الرقم الأصلي: 16604</w:t>
        <w:br/>
      </w:r>
      <w:r>
        <w:rPr>
          <w:rtl w:val="1"/>
        </w:rPr>
        <w:t xml:space="preserve"> حدثنا أبو النضر قال:ثنا شيبان عن أشعث عن الأسود بن هلال عن رجُل من قومه</w:t>
        <w:br/>
      </w:r>
      <w:r>
        <w:rPr>
          <w:color w:val="000000"/>
          <w:rtl w:val="1"/>
        </w:rPr>
        <w:t xml:space="preserve">قَالَ: كَانَ يَقُولُ فِي خِلَافَةِ عُمَرَ بْنِ الْخَطَّابِ: لَا يَمُوتُ عُثْمَانُ حَتَّى يُسْتَخْلَفَ،  </w:t>
      </w:r>
      <w:r>
        <w:rPr>
          <w:color w:val="000000"/>
          <w:rtl w:val="1"/>
        </w:rPr>
        <w:t xml:space="preserve">قُلْنَا: مِنْ أَيْنَ تَعْلَمُ ذَلِكَ؟ قَالَ: سَمِعْتُ رَسُولَ اللهِ ﷺ يَقُولُ:  </w:t>
      </w:r>
      <w:r>
        <w:rPr>
          <w:color w:val="FF0000"/>
          <w:rtl w:val="1"/>
        </w:rPr>
        <w:t xml:space="preserve">«رَأَيْتُ اللَّيْلَةَ فِي الْمَنَامِ كَأَنَّهُ ثَلَاثَةٌ مِنْ أَصْحَابِي وُزِنُوا، فَوُزِنَ أَبُو بَكْرٍ، فَوَزَنَ، ثُمَّ وُزِنَ عُمَرُ، فَوَزَنَ، ثُمَّ وُزِنَ عُثْمَانُ، فَنَقَصَ صَاحِبُنَا، وَهُوَ صَالِحٌ».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رؤيا الأنبياء - علاقة الرؤيا بالنبوة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