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الرجلين إلى الكعبين-كتاب الوضوء-صحيح البخاري — رقم الحديث: 186 — الرقم الفرعي: 99 — الرقم الأصلي: 186</w:t>
        <w:br/>
      </w:r>
      <w:r>
        <w:rPr>
          <w:rtl w:val="1"/>
        </w:rPr>
        <w:t xml:space="preserve"> حدثنا موسى قال:حدثنا وهيب عن عمرو عن أبيه</w:t>
        <w:br/>
      </w:r>
      <w:r>
        <w:rPr>
          <w:color w:val="000000"/>
          <w:rtl w:val="1"/>
        </w:rPr>
        <w:t xml:space="preserve">شَهِدْتُ عَمْرَو بنَ أبي حَسَنٍ سألَ عبدَ الله بنَ زيدٍ عن وُضُوءِ النبيِّ ﷺ،  </w:t>
      </w:r>
      <w:r>
        <w:rPr>
          <w:color w:val="FF0000"/>
          <w:rtl w:val="1"/>
        </w:rPr>
        <w:t xml:space="preserve">فدَعَا بتَوْرٍ مِن ماءٍ فتَوضَّأَ لهم وُضُوءَ النبيِّ ﷺ،  </w:t>
      </w:r>
      <w:r>
        <w:rPr>
          <w:color w:val="FF0000"/>
          <w:rtl w:val="1"/>
        </w:rPr>
        <w:t xml:space="preserve">فأَكْفأَ على يدِه منَ التَّوْرِ فغَسَلَ يَدَيهِ ثلاثًا،  </w:t>
      </w:r>
      <w:r>
        <w:rPr>
          <w:color w:val="FF0000"/>
          <w:rtl w:val="1"/>
        </w:rPr>
        <w:t xml:space="preserve">ثمَّ أدخَلَ يدَه في التَّوْرِ فمَضْمَضَ واستَنشَقَ واستَنثَرَ ثلاثَ غَرَفاتٍ،  </w:t>
      </w:r>
      <w:r>
        <w:rPr>
          <w:color w:val="FF0000"/>
          <w:rtl w:val="1"/>
        </w:rPr>
        <w:t xml:space="preserve">ثمَّ أدخَلَ يدَه فغَسَلَ وجهَه ثلاثًا،  </w:t>
      </w:r>
      <w:r>
        <w:rPr>
          <w:color w:val="FF0000"/>
          <w:rtl w:val="1"/>
        </w:rPr>
        <w:t xml:space="preserve">ثمَّ غَسَلَ يَدَيه مرَّتينِ إلى المِرفَقَينِ،  </w:t>
      </w:r>
      <w:r>
        <w:rPr>
          <w:color w:val="FF0000"/>
          <w:rtl w:val="1"/>
        </w:rPr>
        <w:t xml:space="preserve">ثمَّ أدخَلَ يدَه فمَسَحَ رأسَه فأقبَلَ بهما وأدبَرَ مَرّةً واحدةً،  </w:t>
      </w:r>
      <w:r>
        <w:rPr>
          <w:color w:val="FF0000"/>
          <w:rtl w:val="1"/>
        </w:rPr>
        <w:t xml:space="preserve">ثمَّ غَسَلَ رِجلَيه إلى الكَعْبين. </w:t>
      </w:r>
    </w:p>
    <w:p>
      <w:pPr>
        <w:bidi w:val="1"/>
        <w:jc w:val="start"/>
      </w:pPr>
      <w:r>
        <w:rPr>
          <w:rtl w:val="1"/>
        </w:rPr>
        <w:t xml:space="preserve">الشرح: الدلالة: صفة وضوئه ﷺ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