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إلزاق المنكب بالمنكب ،والقدم بالقدم في الصفّ-كتاب الصلاة-صحيح البخاري — رقم الحديث: 725 — الرقم الفرعي: 99 — الرقم الأصلي: 725</w:t>
        <w:br/>
      </w:r>
      <w:r>
        <w:rPr>
          <w:rtl w:val="1"/>
        </w:rPr>
        <w:t xml:space="preserve"> حدثنا عمرو بن خالد قال:حدثنا زهير عن حميد عن أنس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«أقِيمُوا صُفُوفَكُم، فإنّي أَراكُم من وراءِ ظَهْري».  </w:t>
      </w:r>
      <w:r>
        <w:rPr>
          <w:color w:val="FF0000"/>
          <w:rtl w:val="1"/>
        </w:rPr>
        <w:t xml:space="preserve">وكان أحدُنا يُلْزِقُ مَنكِبَه بمَنكِبِ صاحبِه، وقَدَمَه بقَدَمِه.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