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ردّ المهاجرين إلى الأنصار منائحهم من الشجر والثمر،حين استغنوا عنها-كتاب الجهاد والسّيَر-صحيح مسلم — رقم الحديث: 1771 — الرقم الفرعي: 1 — الرقم الأصلي: 1771</w:t>
        <w:br/>
      </w:r>
      <w:r>
        <w:rPr>
          <w:rtl w:val="1"/>
        </w:rPr>
        <w:t xml:space="preserve"> وحدثني أبو الطاهر و حَرْمَلة قالا:أخبرنا ابن وهب أخبرني يونس عن ابن شهاب عن أنس بن مالك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لما قدِمَ المُهاجِرونَ من مكّةَ المَدينةَ، قدِمُوا وليس بأَيدِيهم شيء، وكان الأنصارُ أَهلَ الأَرضِ والعَقار، فقاسَمَهم الأنصارُ على أن أَعطَوهُم أَنصافَ ثمارِ أَموالِهم كلَّ عام، ويَكفُونَهم العمَلَ والمَؤونة.  </w:t>
      </w:r>
      <w:r>
        <w:rPr>
          <w:color w:val="000000"/>
          <w:rtl w:val="1"/>
        </w:rPr>
        <w:t xml:space="preserve">وكانت أُمُّ أَنس بنِ مالك، وهي تُدعَى أُمَّ سُلَيم، وكانت أُمَّ عبدِ الله بنِ أَبي طَلحة، وكان أَخًا لأَنسٍ لأُمِّه، وكانت أَعطَتْ أُمُّ أَنسٍ رسولَ الله ﷺ عِذاقًا لها، فأَعطاها رسولُ الله ﷺ أُمَّ أَيمنَ مولاتَه، أُمَّ أُسامةَ بنِ زَيد. </w:t>
      </w:r>
      <w:r>
        <w:rPr>
          <w:color w:val="000000"/>
          <w:rtl w:val="1"/>
        </w:rPr>
        <w:t xml:space="preserve">قال ابنُ شِهاب: فأَخبَرني أَنس بنُ مالك؛ أنَّ رسولَ الله ﷺ لمَّا فرَغَ مِن قتالِ أَهلِ خَيبَر، وانصرَفَ إلى المَدينة، ردَّ المُهاجِرونَ إلى الأَنصارِ مَنائِحَهم التي كانوا مَنَحوهم مِن ثمارِهم، قال: فردَّ رسولُ الله ﷺ إلى أُمِّي عذَاقَها، وأَعطَى رسولُ الله ﷺ أمَّ أَيمنَ مَكانَهنَّ مِن حائطِه. </w:t>
      </w:r>
      <w:r>
        <w:rPr>
          <w:color w:val="FF0000"/>
          <w:rtl w:val="1"/>
        </w:rPr>
        <w:t xml:space="preserve">قال ابنُ شهاب: وكان مِن شأنِ أُمِّ أَيمن، أُمِّ أَسامةَ بن زيد؛ أنّها كانت وَصِيفةً لعبدِ اللهِ بن عبدِ المطّلب، وكانت مِن الحَبَشة، فلمَّا وَلَدتْ آمنةُ رَسولَ الله ﷺ بعدَ ما تُوفِّي أَبوه، فكانت أُمُّ أَيمنَ تَحضُنُه، حتى كَبِرَ رسولُ الله ﷺ، فأَعتَقَها، ثم أَنكَحَها زيدَ بنَ حارثة، ثم تُوفِّيتْ بعدَ ما تُوفِّي رسولُ الله ﷺ بخَمسةِ أَشهُر. </w:t>
      </w:r>
    </w:p>
    <w:p>
      <w:pPr>
        <w:bidi w:val="1"/>
        <w:jc w:val="start"/>
      </w:pPr>
      <w:r>
        <w:rPr>
          <w:rtl w:val="1"/>
        </w:rPr>
        <w:t>الشرح: الدلالة: مرضعات النبي صلى الله عليه وسلم - رضاعته</w:t>
      </w:r>
    </w:p>
    <w:p>
      <w:pPr>
        <w:bidi w:val="1"/>
        <w:jc w:val="start"/>
      </w:pPr>
      <w:r>
        <w:rPr>
          <w:rtl w:val="1"/>
        </w:rPr>
        <w:t>الشرح: الدلالة: حمله وولادته صلى الله عليه وسلم - من مولد النبي عليه السلام إلى بعثته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