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يأكل من مال ولده-أول كتاب البيوع-سنن أبي داود — رقم الحديث: 3530 — الرقم الفرعي: 99 — الرقم الأصلي: 3530</w:t>
        <w:br/>
      </w:r>
      <w:r>
        <w:rPr>
          <w:rtl w:val="1"/>
        </w:rPr>
        <w:t xml:space="preserve"> حدثنا محمد بن المنهال ثنا يزيد بن زريع ثنا حبيب المعلم عن عمرو بن شعيب عن أبيه عن جده</w:t>
        <w:br/>
      </w:r>
      <w:r>
        <w:rPr>
          <w:color w:val="FF0000"/>
          <w:rtl w:val="1"/>
        </w:rPr>
        <w:t xml:space="preserve">أنَّ رجلًا أَتى النّبيَّ ﷺ فقال: يا رسولَ اللهِ، إنَّ لي مالًا ووَلدًا، وإنَّ والدي يَجتاجُ مالي،  </w:t>
      </w:r>
      <w:r>
        <w:rPr>
          <w:color w:val="FF0000"/>
          <w:rtl w:val="1"/>
        </w:rPr>
        <w:t xml:space="preserve">قال: «أَنتَ ومالُكَ لِوالدِكَ،  </w:t>
      </w:r>
      <w:r>
        <w:rPr>
          <w:color w:val="FF0000"/>
          <w:rtl w:val="1"/>
        </w:rPr>
        <w:t xml:space="preserve">إنَّ أولادَكم مِن أَطْيبِ كَسْبِكُم، فكُلُوا مِن كَسْبِ أَولادِكم».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رعاية الأولاد للأبوين - الرعاية الأسرية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قيمة النفقة على الوالدين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النفقة على الآباء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