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فضيلة الإمام العادل،وعقوبة الجائر،والحثّ على الرفق بالرعية-كتاب الإمارة-صحيح مسلم — رقم الحديث: 1827 — الرقم الفرعي: 99 — الرقم الأصلي: 1827</w:t>
        <w:br/>
      </w:r>
      <w:r>
        <w:rPr>
          <w:rtl w:val="1"/>
        </w:rPr>
        <w:t xml:space="preserve"> حدثنا أبو بكر بن أبي شيبة و زهير بن حرب و ابن نُمَير قالوا:حدثنا سفيان بن عُيَيْنَة عن عمرو ملاحظة يعني ابن دينار عن عمرو بن أوس عن عبد الله بن عمرو ملاحظة قال ابن نُمَير وأبو بكر:يَبْلُغ به النبيّ صلى الله عليه وسلم ملاحظة وفي حديث زهير قال:قال رسول الله صلى الله عليه وسلم</w:t>
        <w:br/>
      </w:r>
      <w:r>
        <w:rPr>
          <w:color w:val="FF0000"/>
          <w:rtl w:val="1"/>
        </w:rPr>
        <w:t xml:space="preserve">«إنَّ المُقْسِطِينَ عندَ الله على مَنابرَ مِن نُورٍ عن يَمينِ الرَّحمنِ عزَّ وجلّ،  </w:t>
      </w:r>
      <w:r>
        <w:rPr>
          <w:color w:val="FF0000"/>
          <w:rtl w:val="1"/>
        </w:rPr>
        <w:t xml:space="preserve">وكِلتا يَدَيهِ يَمين،  </w:t>
      </w:r>
      <w:r>
        <w:rPr>
          <w:color w:val="FF0000"/>
          <w:rtl w:val="1"/>
        </w:rPr>
        <w:t xml:space="preserve">الّذِينَ يَعدِلُونَ في حُكمِهِم وأهلِيهِم وما وَلُوا». 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العدل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ذكر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التنزيه في صفات الله تعالى - صفات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غياب العدل وظهور الظلم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الإمام العادل - مظاهر قيمة العدل</w:t>
      </w:r>
    </w:p>
    <w:p>
      <w:pPr>
        <w:bidi w:val="1"/>
        <w:jc w:val="start"/>
      </w:pPr>
      <w:r>
        <w:rPr>
          <w:rtl w:val="1"/>
        </w:rPr>
        <w:t>الشرح: الدلالة: المقسطون على منابر من نور - أحوال المؤمنين في الحشر</w:t>
      </w:r>
    </w:p>
    <w:p>
      <w:pPr>
        <w:bidi w:val="1"/>
        <w:jc w:val="start"/>
      </w:pPr>
      <w:r>
        <w:rPr>
          <w:rtl w:val="1"/>
        </w:rPr>
        <w:t>الشرح: الدلالة: * العدل بين الناس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الحض على العدل والتحذير من ظلم الزوجات - العدل بين الزوجات</w:t>
      </w:r>
    </w:p>
    <w:p>
      <w:pPr>
        <w:bidi w:val="1"/>
        <w:jc w:val="start"/>
      </w:pPr>
      <w:r>
        <w:rPr>
          <w:rtl w:val="1"/>
        </w:rPr>
        <w:t>الشرح: الدلالة: العدل بين الأبناء - واجب الآباء نحو الأبناء</w:t>
      </w:r>
    </w:p>
    <w:p>
      <w:pPr>
        <w:bidi w:val="1"/>
        <w:jc w:val="start"/>
      </w:pPr>
      <w:r>
        <w:rPr>
          <w:rtl w:val="1"/>
        </w:rPr>
        <w:t>الشرح: الدلالة: الرجل والقدم والساق واليد والكف والإصبع والأنامل - ألفاظ خبرية في ذات الله تعالى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