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إفراد الحجّ-أول كتاب المناسك-سنن أبي داود — رقم الحديث: 1784 — الرقم الفرعي: 99 — الرقم الأصلي: 1784</w:t>
        <w:br/>
      </w:r>
      <w:r>
        <w:rPr>
          <w:rtl w:val="1"/>
        </w:rPr>
        <w:t xml:space="preserve"> حدثنا محمد بن يحيى بن فارس ثنا عثمان بن عمر أخبرنا يونس عن الزهريّ عن عروة عن عائشةَ، أنّ أنَّ رسولَ الله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«لو استَقبلتُ مِن أَمري ما استَدبَرتُ لما سُقْتُ الهَدْيَ  </w:t>
      </w:r>
      <w:r>
        <w:rPr>
          <w:color w:val="000000"/>
          <w:rtl w:val="1"/>
        </w:rPr>
        <w:t xml:space="preserve">- قال محمد: أَحسَبُه قال: -  </w:t>
      </w:r>
      <w:r>
        <w:rPr>
          <w:color w:val="FF0000"/>
          <w:rtl w:val="1"/>
        </w:rPr>
        <w:t xml:space="preserve">ولَحَلَلْتُ مع الذينَ أَحلُّوا مِن العُمرة».  </w:t>
      </w:r>
      <w:r>
        <w:rPr>
          <w:color w:val="FF0000"/>
          <w:rtl w:val="1"/>
        </w:rPr>
        <w:t xml:space="preserve">قال: أَرادَ أن يكونَ أُمرُ النّاسِ واحدًا.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