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4619 — الرقم الفرعي: 99 — الرقم الأصلي: 4619</w:t>
        <w:br/>
      </w:r>
      <w:r>
        <w:rPr>
          <w:rtl w:val="1"/>
        </w:rPr>
        <w:t xml:space="preserve"> حدثنا إسحاق بن إبراهيم الحنظليّ أخبرنا عيسى و ابن إدريس عن أبي حيّان عن الشعبيّ عن ابنِ عُمرَ،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سمعتُ عمرَ، رضي الله عنه، على مِنْبرِ النبيِّ ﷺ يقولُ: أمَّا بعدُ،  </w:t>
      </w:r>
      <w:r>
        <w:rPr>
          <w:color w:val="FF0000"/>
          <w:rtl w:val="1"/>
        </w:rPr>
        <w:t xml:space="preserve">أيُّها النّاسُ إنَّه نَزَلَ تَحرِيمُ الخمرِ،  </w:t>
      </w:r>
      <w:r>
        <w:rPr>
          <w:color w:val="FF0000"/>
          <w:rtl w:val="1"/>
        </w:rPr>
        <w:t xml:space="preserve">وهي من خمسةٍ: منَ العِنَبِ، والتمرِ، والعَسَلِ، والحِنْطةِ، والشَّعيرِ،  </w:t>
      </w:r>
      <w:r>
        <w:rPr>
          <w:color w:val="FF0000"/>
          <w:rtl w:val="1"/>
        </w:rPr>
        <w:t xml:space="preserve">والخمرُ ما خامَرَ العَقْلَ. 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