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5979 — الرقم الفرعي: 99 — الرقم الأصلي: 5979</w:t>
        <w:br/>
      </w:r>
      <w:r>
        <w:rPr>
          <w:rtl w:val="1"/>
        </w:rPr>
        <w:t xml:space="preserve"> حدثنا سليمان بن داود حدثنا محمد بن مسلم بن مهران ملاحظة مولى لقريش سمعت جديّ يحدث عن ابن عمر</w:t>
        <w:br/>
      </w:r>
      <w:r>
        <w:rPr>
          <w:color w:val="FF0000"/>
          <w:rtl w:val="1"/>
        </w:rPr>
        <w:t xml:space="preserve">أَنَّ رَسولَ اللهِ ﷺ كان لا يَنامُ إِلَّا والسِّواكُ عِندَه، فإذا استَيقَظَ بَدَأَ بِالسِّواكِ.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التسوك عند الاستيقاظ من النوم - وقت التسوك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