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7630 — الرقم الفرعي: 99 — الرقم الأصلي: 7630 — ج: 2 — ص: 267</w:t>
        <w:br/>
      </w:r>
      <w:r>
        <w:rPr>
          <w:rtl w:val="1"/>
        </w:rPr>
        <w:t xml:space="preserve"> حدثنا عبد الرزاق حدثنا معمر عن محمد بن زياد ملاحظة مولى بني جُمح أنه سمع أبا هريرة يقول:قال رسول الله صلى الله عليه وسلم</w:t>
        <w:br/>
      </w:r>
      <w:r>
        <w:rPr>
          <w:color w:val="000000"/>
          <w:rtl w:val="1"/>
        </w:rPr>
        <w:t xml:space="preserve">«بَينا رجلٌ يَتبَختَر في حُلَّة،  </w:t>
      </w:r>
      <w:r>
        <w:rPr>
          <w:color w:val="000000"/>
          <w:rtl w:val="1"/>
        </w:rPr>
        <w:t xml:space="preserve">مُعجَب بجُمَّته،  </w:t>
      </w:r>
      <w:r>
        <w:rPr>
          <w:color w:val="FF0000"/>
          <w:rtl w:val="1"/>
        </w:rPr>
        <w:t xml:space="preserve">قد أَسبَلَ إزارَه،  </w:t>
      </w:r>
      <w:r>
        <w:rPr>
          <w:color w:val="FF0000"/>
          <w:rtl w:val="1"/>
        </w:rPr>
        <w:t xml:space="preserve">إذ خَسَفَ اللهُ به، فهو يَتجَلجَل - أو قال: يَهوي - فيها إلى يومِ القِيامَة».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