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بعث الإمام رسولاً في حاجةٍ-كتاب فرض الخمس-صحيح البخاري — رقم الحديث: 3130 — الرقم الفرعي: 99 — الرقم الأصلي: 3130</w:t>
        <w:br/>
      </w:r>
      <w:r>
        <w:rPr>
          <w:rtl w:val="1"/>
        </w:rPr>
        <w:t xml:space="preserve"> حدثنا موسى حدثنا أبو عوانة حدثنا عثمان بن موهب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إنَّما تَغَيَّبَ عُثمانُ عن بَدْرٍ فإنَّه كانت تحتَه بنتُ رسولِ الله ﷺ، وكانت مريضةً،  </w:t>
      </w:r>
      <w:r>
        <w:rPr>
          <w:color w:val="FF0000"/>
          <w:rtl w:val="1"/>
        </w:rPr>
        <w:t xml:space="preserve">فقال له النّبيُّ ﷺ: «إنَّ لكَ أجرَ رجلٍ ممَّن شَهِدَ بَدْرًا وسَهْمَه». </w:t>
      </w:r>
    </w:p>
    <w:p>
      <w:pPr>
        <w:bidi w:val="1"/>
        <w:jc w:val="start"/>
      </w:pPr>
      <w:r>
        <w:rPr>
          <w:rtl w:val="1"/>
        </w:rPr>
        <w:t>الشرح: الدلالة: رفقه وحلمه ﷺ في توجيه أصحابه وإرشادهم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غنائم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سبب تخلف عثمان بن عفان عن بدر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تقسيمها - الغنائم والأسلاب والخمس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