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النجش ومَن قال:لا يجوز ذلك البيع-كتاب البيوع-صحيح البخاري — رقم الحديث: 2142 — الرقم الفرعي: 99 — الرقم الأصلي: 2142</w:t>
        <w:br/>
      </w:r>
      <w:r>
        <w:rPr>
          <w:rtl w:val="1"/>
        </w:rPr>
        <w:t xml:space="preserve"> حدثنا عبد الله بن مسلمة حدثنا مالك عن نافع عن ابن عمر رضي الله عنهما</w:t>
        <w:br/>
      </w:r>
      <w:r>
        <w:rPr>
          <w:color w:val="FF0000"/>
          <w:rtl w:val="1"/>
        </w:rPr>
        <w:t xml:space="preserve">قال: نَهَى النبيُّ ﷺ عن النَّجْش. 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