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باع ثماره أو نخله أو أرضه أو زرعه،وقد وجب فيه العُشر-كتاب الزكاة-صحيح البخاري — رقم الحديث: 1487 — الرقم الفرعي: 99 — الرقم الأصلي: 1487</w:t>
        <w:br/>
      </w:r>
      <w:r>
        <w:rPr>
          <w:rtl w:val="1"/>
        </w:rPr>
        <w:t xml:space="preserve"> حدثنا عبد الله بن يوسف حدثني الليث حدثني خالد بن يزيد عن عطاء بن أبي رباح عن جابر بن عبد الله رضي الله عنهما</w:t>
        <w:br/>
      </w:r>
      <w:r>
        <w:rPr>
          <w:color w:val="FF0000"/>
          <w:rtl w:val="1"/>
        </w:rPr>
        <w:t xml:space="preserve">نَهَى النبيُّ ﷺ عن بيعِ الثِّمارِ حتَّى يَبْدُوَ صلاحُها. 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