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الكلام عند الحاجة.-كتاب الطهارة-سنن أبي داود — رقم الحديث: 15 — الرقم الفرعي: 99 — الرقم الأصلي: 15</w:t>
        <w:br/>
      </w:r>
      <w:r>
        <w:rPr>
          <w:rtl w:val="1"/>
        </w:rPr>
        <w:t xml:space="preserve"> حدثنا عبيدالله بن عمر بن ميسرة ثنا ابن مهديّ ثنا عكرمة بن عمّار عن يحيى بن أبي كثير عن هلال بن عِياض قال:حدثني أبو سعيد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يَخرُجُ الرَّجلانِ يَضرِبانِ الغائِطَ كاشِفَينِ عن عَورَتهِما يَتحدَّثانِ،  </w:t>
      </w:r>
      <w:r>
        <w:rPr>
          <w:color w:val="FF0000"/>
          <w:rtl w:val="1"/>
        </w:rPr>
        <w:t xml:space="preserve">فإنَّ الله، عزَّ وجلَّ، يَمقُتُ على ذلك». </w:t>
      </w:r>
      <w:r>
        <w:rPr>
          <w:color w:val="000000"/>
          <w:rtl w:val="1"/>
        </w:rPr>
        <w:t xml:space="preserve">قال أَبو داود: لم يُسنِدْه إلّا عِكرمةُ بنُ عمَّار.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الكلام والسلام - منهيات قضاء الحاجة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الاستتار - واجبات قضاء الحاجة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