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4492 — الرقم الفرعي: 99 — الرقم الأصلي: 4492</w:t>
        <w:br/>
      </w:r>
      <w:r>
        <w:rPr>
          <w:rtl w:val="1"/>
        </w:rPr>
        <w:t xml:space="preserve"> حدثنا محمد بن المثنى حدثنا يحيى عن سفيان حدثني أبو إسحق قال:سمعت البراء،رضي الله عنه</w:t>
        <w:br/>
      </w:r>
      <w:r>
        <w:rPr>
          <w:color w:val="FF0000"/>
          <w:rtl w:val="1"/>
        </w:rPr>
        <w:t xml:space="preserve">قال: صَلَّينا مع النبيِّ ﷺ نحوَ بيتِ المَقْدِسِ ستّةَ عَشَرَ - أو سبعةَ عَشَرَ - شَهْراً،  </w:t>
      </w:r>
      <w:r>
        <w:rPr>
          <w:color w:val="FF0000"/>
          <w:rtl w:val="1"/>
        </w:rPr>
        <w:t xml:space="preserve">ثمَّ صَرَفَهُ نحوَ القِبْلةِ.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القبلة الأولى وتحويلها - استقبال القبلة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