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تبديل الهدي-أول كتاب المناسك-سنن أبي داود — رقم الحديث: 1756 — الرقم الفرعي: 99 — الرقم الأصلي: 1756</w:t>
        <w:br/>
      </w:r>
      <w:r>
        <w:rPr>
          <w:rtl w:val="1"/>
        </w:rPr>
        <w:t xml:space="preserve"> حدثنا النفيليّ ثنا محمد بن سلمة عن أبي عبد الرحيم قال أبو داود: ملاحظة أبو عبد الرحيم خالد بن أبي يزيد خال محمد بن سلمة روى عنه حجّاج بن محمد عن جهم بن الجارود عن سالم بن عبد الله عن أبيه</w:t>
        <w:br/>
      </w:r>
      <w:r>
        <w:rPr>
          <w:color w:val="FF0000"/>
          <w:rtl w:val="1"/>
        </w:rPr>
        <w:t xml:space="preserve">قال: أهدى عمَرُ بنُ الخطاب بُختيّاً فأعطيَ بها ثلاثَ مئة دينار، فأتى النبيَّ ﷺ، فقال: يا رسولَ الله، إني أهْدَيْتُ بُختياً، فأُعطيتُ بها ثلاثَ مئة دينار، أفأبِيعُها وأشْتَرِي بثَمنِها بُدْناً؟ قال: «لا، انْحَرْها إيّاها». </w:t>
      </w:r>
      <w:r>
        <w:rPr>
          <w:color w:val="000000"/>
          <w:rtl w:val="1"/>
        </w:rPr>
        <w:t xml:space="preserve">قال أبو داود: هذا لأنه كان أشعَرَها.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أوصاف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