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صدقة العلانية.وباب صدقة السرّ.وباب إذا تصدّق على غنيّ-كتاب الزكاة-صحيح البخاري — رقم الحديث: 1421 — الرقم الفرعي: 99 — الرقم الأصلي: 1421</w:t>
        <w:br/>
      </w:r>
      <w:r>
        <w:rPr>
          <w:rtl w:val="1"/>
        </w:rPr>
        <w:t xml:space="preserve"> حدثنا أبو اليمان أخبرنا شعيب حدثنا أبو الزناد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«قال رجلٌ: لأتَصَدَّقَنَّ بصَدَقةٍ،  </w:t>
      </w:r>
      <w:r>
        <w:rPr>
          <w:color w:val="FF0000"/>
          <w:rtl w:val="1"/>
        </w:rPr>
        <w:t xml:space="preserve">فخَرَجَ بصَدَقَتِه فوَضَعَها في يدِ سارقٍ، فأصبَحُوا يَتَحَدَّثونَ: تُصُدِّقَ على سارقٍ،  </w:t>
      </w:r>
      <w:r>
        <w:rPr>
          <w:color w:val="FF0000"/>
          <w:rtl w:val="1"/>
        </w:rPr>
        <w:t xml:space="preserve">فقال: اللهمَّ لكَ الحمدُ، لأتَصَدَّقَنَّ بصَدَقةٍ،  </w:t>
      </w:r>
      <w:r>
        <w:rPr>
          <w:color w:val="FF0000"/>
          <w:rtl w:val="1"/>
        </w:rPr>
        <w:t xml:space="preserve">فخَرَجَ بصَدَقَتِه فوَضَعَها في يَدَيْ زانيةٍ، فأصبَحُوا يَتَحَدَّثونَ: تُصُدِّقَ اللَّيلةَ على زانيةٍ،  </w:t>
      </w:r>
      <w:r>
        <w:rPr>
          <w:color w:val="FF0000"/>
          <w:rtl w:val="1"/>
        </w:rPr>
        <w:t xml:space="preserve">فقال: اللهمَّ لكَ الحمدُ، على زانيةٍ،  </w:t>
      </w:r>
      <w:r>
        <w:rPr>
          <w:color w:val="FF0000"/>
          <w:rtl w:val="1"/>
        </w:rPr>
        <w:t xml:space="preserve">لأتَصَدَّقَنَّ بصَدَقةٍ، فخَرَجَ بصَدَقَتِه فوَضَعَها في يَدَيْ غَنيٍّ، فأصبَحُوا يَتَحَدَّثونَ: تُصُدِّقَ على غَنيٍّ، فقال: اللهمَّ لكَ الحمدُ، على سارقٍ، وعلى زانيةٍ، وعلى غَنيٍّ،  </w:t>
      </w:r>
      <w:r>
        <w:rPr>
          <w:color w:val="FF0000"/>
          <w:rtl w:val="1"/>
        </w:rPr>
        <w:t xml:space="preserve">فأُتيَ فقيلَ له: أمَّا صَدَقَتُكَ على سارقٍ، فلَعَلَّه أنْ يَستَعِفَّ عن سَرِقَتِه،  </w:t>
      </w:r>
      <w:r>
        <w:rPr>
          <w:color w:val="FF0000"/>
          <w:rtl w:val="1"/>
        </w:rPr>
        <w:t xml:space="preserve">وأمَّا الزّانيةُ فلَعَلَّها أنْ تَستَعِفَّ عن زِنَاها،  </w:t>
      </w:r>
      <w:r>
        <w:rPr>
          <w:color w:val="FF0000"/>
          <w:rtl w:val="1"/>
        </w:rPr>
        <w:t xml:space="preserve">وأمَّا الغَنيُّ فلَعَلَّه يَعْتَبِرُ فيُنْفِقُ ممَّا أعطاهُ اللهُ». 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الإعفاف بالصَّدقة - ثانيًا: قيمة العفة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