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تعالىوالمطلقات يتربصن بأنفسهن.باب قصّة فاطمة بنت قيس-كتاب الطلاق-صحيح البخاري — رقم الحديث: 5325 — الرقم الفرعي: 99 — الرقم الأصلي: 5325</w:t>
        <w:br/>
      </w:r>
      <w:r>
        <w:rPr>
          <w:rtl w:val="1"/>
        </w:rPr>
        <w:t xml:space="preserve"> حدثنا عمرو بن عباس حدثنا ابن مهديّ حدثنا سفيان عن عبد الرحمن بن القاسم عن أبيه</w:t>
        <w:br/>
      </w:r>
      <w:r>
        <w:rPr>
          <w:color w:val="FF0000"/>
          <w:rtl w:val="1"/>
        </w:rPr>
        <w:t xml:space="preserve">قال عُرْوةُ بنُ الزُّبَير لعائشةَ: ألم تَرَينَ إلى فلانةَ بنتِ الحَكَمِ؟ طَلَّقَها زوجُها البَتّةَ، فخَرَجَتْ؟  </w:t>
      </w:r>
      <w:r>
        <w:rPr>
          <w:color w:val="FF0000"/>
          <w:rtl w:val="1"/>
        </w:rPr>
        <w:t xml:space="preserve">فقالت: بئْسَ ما صَنَعَتْ!  </w:t>
      </w:r>
      <w:r>
        <w:rPr>
          <w:color w:val="000000"/>
          <w:rtl w:val="1"/>
        </w:rPr>
        <w:t xml:space="preserve">قال: ألم تَسْمعي قولَ فاطمةَ؟ قالت: أمَا إنَّه ليس لها خيرٌ في ذِكْرِ هذا الحديث. </w:t>
      </w:r>
      <w:r>
        <w:rPr>
          <w:color w:val="000000"/>
          <w:rtl w:val="1"/>
        </w:rPr>
        <w:t xml:space="preserve">وَزادَ ابنُ أبي الزِّنادِ، عن هشامٍ، عن أبيه:  </w:t>
      </w:r>
      <w:r>
        <w:rPr>
          <w:color w:val="FF0000"/>
          <w:rtl w:val="1"/>
        </w:rPr>
        <w:t xml:space="preserve">عابَتْ عائشةُ أشدَّ العَيبِ، وقالت: إنَّ فاطمةَ كانت في مكانٍ وحْشٍ، فخِيفَ على ناحيَتِها، فلِذلكَ أرخَصَ لها النبيُّ ﷺ. 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