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 بالذهب والورق-كتاب البيوع-صحيح مسلم — رقم الحديث: 1547 — الرقم الفرعي: 11 — الرقم الأصلي: 1547</w:t>
        <w:br/>
      </w:r>
      <w:r>
        <w:rPr>
          <w:rtl w:val="1"/>
        </w:rPr>
        <w:t xml:space="preserve"> حدثنا يحيى بن يحيى قال:قرأت على مالك عن ربيعة بن أبي عبد الرحمن عن حنظلة بن قيس</w:t>
        <w:br/>
      </w:r>
      <w:r>
        <w:rPr>
          <w:color w:val="000000"/>
          <w:rtl w:val="1"/>
        </w:rPr>
        <w:t xml:space="preserve">أنّه سألَ رافعَ بنَ خَدِيجٍ عن كِراءِ الأَرض؟  </w:t>
      </w:r>
      <w:r>
        <w:rPr>
          <w:color w:val="FF0000"/>
          <w:rtl w:val="1"/>
        </w:rPr>
        <w:t xml:space="preserve">فقال: نَهى رسولُ الله ﷺ عن كِراءِ الأَرض.  </w:t>
      </w:r>
      <w:r>
        <w:rPr>
          <w:color w:val="FF0000"/>
          <w:rtl w:val="1"/>
        </w:rPr>
        <w:t xml:space="preserve">قال فقلتُ: أبالذَّهبِ والوَرِق؟ فقال: أمّا بالذَّهبِ والوَرِق فلا بأسَ به. 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