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الأسفار بالفجر-أبواب الصلاة-سنن الترمذي — رقم الحديث: 154 — الرقم الفرعي: 99 — الرقم الأصلي: 154</w:t>
        <w:br/>
      </w:r>
      <w:r>
        <w:rPr>
          <w:rtl w:val="1"/>
        </w:rPr>
        <w:t xml:space="preserve"> حدثنا هنّاد حدثنا عَبدة ملاحظة هو ابن سليمان عن محمد بن إسحاق عن عاصم بن عمر بن قتادة عن محمود بن لبيد عن رافع بن خَديج قال:سمعت رسولَ الله صلى الله عليه وسلم</w:t>
        <w:br/>
      </w:r>
      <w:r>
        <w:rPr>
          <w:color w:val="FF0000"/>
          <w:rtl w:val="1"/>
        </w:rPr>
        <w:t xml:space="preserve">يقول: «أَسفِروا بالفَجْر، فإنّه أَعظَمُ للأجْر». </w:t>
      </w:r>
      <w:r>
        <w:rPr>
          <w:color w:val="000000"/>
          <w:rtl w:val="1"/>
        </w:rPr>
        <w:t xml:space="preserve">وفي الباب، عن أَبي بَرْزةَ، وجابرٍ، وبلال. </w:t>
      </w:r>
      <w:r>
        <w:rPr>
          <w:color w:val="000000"/>
          <w:rtl w:val="1"/>
        </w:rPr>
        <w:t xml:space="preserve">وقد رَوى شُعبةُ، والثَّوريُّ هذا الحديثَ، عن محمد بن إسحاق. </w:t>
      </w:r>
      <w:r>
        <w:rPr>
          <w:color w:val="000000"/>
          <w:rtl w:val="1"/>
        </w:rPr>
        <w:t xml:space="preserve">ورواه محمدُ بن عَجْلانَ أيضًا، عن عاصم بن عُمر بنِ قَتادة. </w:t>
      </w:r>
      <w:r>
        <w:rPr>
          <w:color w:val="000000"/>
          <w:rtl w:val="1"/>
        </w:rPr>
        <w:t xml:space="preserve">قال أبو عيسى: حديثُ رافع بنِ خَدِيج حديثٌ حسنٌ صحيح. </w:t>
      </w:r>
      <w:r>
        <w:rPr>
          <w:color w:val="000000"/>
          <w:rtl w:val="1"/>
        </w:rPr>
        <w:t xml:space="preserve">وقد رأى غيرُ واحدٍ من أهل العِلم مِن أصحاب النّبيِّ ﷺ، والتّابعينَ: الإسفارَ بصَلاةِ الفَجْر، وبه يقول سفيانُ الثّوري. </w:t>
      </w:r>
      <w:r>
        <w:rPr>
          <w:color w:val="000000"/>
          <w:rtl w:val="1"/>
        </w:rPr>
        <w:t xml:space="preserve">وقال الشَّافعيُّ، وأحمدُ، وإسحاق: معنى الإسفار: أن يَضِحَ الفَجرُ فلا يُشَكَّ فيه، ولم يَرَوا أنَّ معنى الإسفار: تأخيرُ الصَّلاة.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حسن صحيح - الصحيح</w:t>
      </w:r>
    </w:p>
    <w:p>
      <w:pPr>
        <w:bidi w:val="1"/>
        <w:jc w:val="start"/>
      </w:pPr>
      <w:r>
        <w:rPr>
          <w:rtl w:val="1"/>
        </w:rPr>
        <w:t>الشرح: الدلالة: الإسفار بصلاة الفجر.. - سنن متعلقة بصلاة الفجر</w:t>
      </w:r>
    </w:p>
    <w:p>
      <w:pPr>
        <w:bidi w:val="1"/>
        <w:jc w:val="start"/>
      </w:pPr>
      <w:r>
        <w:rPr>
          <w:rtl w:val="1"/>
        </w:rPr>
        <w:t>الشرح: الدلالة: وقت صلاة الفجر - بدايه اوقات الصلاه المفروضه ونهايتها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