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تمنّوا لقاء العدوّ-كتاب الجهاد والسير-صحيح البخاري — رقم الحديث: 3026 — الرقم الفرعي: 99 — الرقم الأصلي: 3026</w:t>
        <w:br/>
      </w:r>
      <w:r>
        <w:rPr>
          <w:rtl w:val="1"/>
        </w:rPr>
        <w:t xml:space="preserve"> وقال أبو عامر حدثنا مغيرة بن عبد الرحمن عن أبي الزناد عن الأعرج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تَمَنَّوْا لِقاءَ العدوِّ،  </w:t>
      </w:r>
      <w:r>
        <w:rPr>
          <w:color w:val="FF0000"/>
          <w:rtl w:val="1"/>
        </w:rPr>
        <w:t xml:space="preserve">فإذا لَقِيتُمُوهم فاصْبِرُوا».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