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ضالّة الإبل-كتاب في اللقطة-صحيح البخاري — رقم الحديث: 2427 — الرقم الفرعي: 99 — الرقم الأصلي: 2427</w:t>
        <w:br/>
      </w:r>
      <w:r>
        <w:rPr>
          <w:rtl w:val="1"/>
        </w:rPr>
        <w:t xml:space="preserve"> حدثنا عمرو بن عبّاس حدثنا عبد الرحمن حدثنا سفيان عن ربيعة حدثني يزيد مولى المنبعث عن زيد بن خالد الجهنيّ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أعرابيٌّ النبيَّ ﷺ فسألَه عمَّا يَلتَقِطُه، فقال: «عَرِّفْها سنةً، ثمَّ احفَظْ عِفاصَها، ووِكَاءَها، فإنْ جاءَ أحدٌ يُخبِرُكَ بها، وإلّا فاستَنفِقْها»،  </w:t>
      </w:r>
      <w:r>
        <w:rPr>
          <w:color w:val="FF0000"/>
          <w:rtl w:val="1"/>
        </w:rPr>
        <w:t xml:space="preserve">قال: يا رسولَ الله، فضالّةُ الغَنَمِ؟ قال: «لَكَ أو لأخِيكَ أو لِلذِّئْبِ»،  </w:t>
      </w:r>
      <w:r>
        <w:rPr>
          <w:color w:val="FF0000"/>
          <w:rtl w:val="1"/>
        </w:rPr>
        <w:t xml:space="preserve">قال: ضالّةُ الإبلِ؟ فتَمَعَّرَ وجهُ النبيِّ ﷺ فقال: «ما لكَ ولَها؟! معها حِذاؤُها وسِقاؤُها، تَرِدُ الماءَ وتَأْكلُ الشَّجَرَ».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سابعًا: قيمة إيصال اللُّقَطة إلى صاحبها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