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كيف يصوم ثلاثة أيام من كلّ شهر،وذكر اختلاف الناقلين للخبر في ذلك-كتاب الصيام-سنن النسائي — رقم الحديث: 2420 — الرقم الفرعي: 99 — الرقم الأصلي: 2420</w:t>
        <w:br/>
      </w:r>
      <w:r>
        <w:rPr>
          <w:rtl w:val="1"/>
        </w:rPr>
        <w:t xml:space="preserve"> أخبرنا مَخلد بن الحسن قال:حدثنا عبيدالله عن زيد بن أبي أُنيْسة عن أبي إسحاق عن جرير بن عبد الله عن النبيّ صلى الله عليه وسلم</w:t>
        <w:br/>
      </w:r>
      <w:r>
        <w:rPr>
          <w:color w:val="FF0000"/>
          <w:rtl w:val="1"/>
        </w:rPr>
        <w:t xml:space="preserve">قال: «صِيامُ ثَلاثَةِ أَيَّامٍ مِن كُلِّ شَهرٍ صِيامُ الدَّهرِ،  </w:t>
      </w:r>
      <w:r>
        <w:rPr>
          <w:color w:val="FF0000"/>
          <w:rtl w:val="1"/>
        </w:rPr>
        <w:t xml:space="preserve">وأَيَّامُ البِيضِ: صَبِيحَةَ ثَلاثَ عَشرَةَ، وأَربَعَ عَشرَةَ، وخَمسَ عَشرَةَ».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