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6180 — الرقم الفرعي: 99 — الرقم الأصلي: 6180 — ج: 2 — ص: 134</w:t>
        <w:br/>
      </w:r>
      <w:r>
        <w:rPr>
          <w:rtl w:val="1"/>
        </w:rPr>
        <w:t xml:space="preserve"> حدثنا يعقوب حدثنا عاصم بن محمد ملاحظة يعني ابن زَيد بن عبد الله بن عمر بن الخَطاب عن أخيه،عمر بن محمد عن عبد الله بن يسار ملاحظة مولى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أَشهدُ لقد سمِعتُ سالمًا يقول: قال عبد الله: قال رسولُ الله ﷺ:  </w:t>
      </w:r>
      <w:r>
        <w:rPr>
          <w:color w:val="FF0000"/>
          <w:rtl w:val="1"/>
        </w:rPr>
        <w:t xml:space="preserve">«ثلاثٌ لا يَدخُلُون الجَنَّة، ولا يَنظُرُ اللهُ إليهم يومَ القيامةِ:  </w:t>
      </w:r>
      <w:r>
        <w:rPr>
          <w:color w:val="000000"/>
          <w:rtl w:val="1"/>
        </w:rPr>
        <w:t xml:space="preserve">العاقُّ بوالدَيه،  </w:t>
      </w:r>
      <w:r>
        <w:rPr>
          <w:color w:val="000000"/>
          <w:rtl w:val="1"/>
        </w:rPr>
        <w:t xml:space="preserve">والمَرأةُ المُتَرجِّلة المُتَشَبِّهةُ بالرِّجال،  </w:t>
      </w:r>
      <w:r>
        <w:rPr>
          <w:color w:val="FF0000"/>
          <w:rtl w:val="1"/>
        </w:rPr>
        <w:t xml:space="preserve">والدَّيُّوث،  </w:t>
      </w:r>
      <w:r>
        <w:rPr>
          <w:color w:val="000000"/>
          <w:rtl w:val="1"/>
        </w:rPr>
        <w:t xml:space="preserve">وثَلاثَةٌ لا يَنظُرُ الله إليهم يومَ القِيامة:  </w:t>
      </w:r>
      <w:r>
        <w:rPr>
          <w:color w:val="000000"/>
          <w:rtl w:val="1"/>
        </w:rPr>
        <w:t xml:space="preserve">العاقُّ بوالدَيه،  </w:t>
      </w:r>
      <w:r>
        <w:rPr>
          <w:color w:val="000000"/>
          <w:rtl w:val="1"/>
        </w:rPr>
        <w:t xml:space="preserve">والمُدمِنُ الخَمرَ،  </w:t>
      </w:r>
      <w:r>
        <w:rPr>
          <w:color w:val="000000"/>
          <w:rtl w:val="1"/>
        </w:rPr>
        <w:t xml:space="preserve">والمَنَّانُ بما أَعطَى».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