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ملك من العرب رقيقاً-كتاب العتق-صحيح البخاري — رقم الحديث: 2541 — الرقم الفرعي: 99 — الرقم الأصلي: 2541</w:t>
        <w:br/>
      </w:r>
      <w:r>
        <w:rPr>
          <w:rtl w:val="1"/>
        </w:rPr>
        <w:t xml:space="preserve"> حدثنا عليّ بن الحسن أخبرنا عبد الله أخبرنا ابن عون</w:t>
        <w:br/>
      </w:r>
      <w:r>
        <w:rPr>
          <w:color w:val="000000"/>
          <w:rtl w:val="1"/>
        </w:rPr>
        <w:t xml:space="preserve">قال: كتبتُ إلى نافعٍ،  </w:t>
      </w:r>
      <w:r>
        <w:rPr>
          <w:color w:val="FF0000"/>
          <w:rtl w:val="1"/>
        </w:rPr>
        <w:t xml:space="preserve">فكَتَبَ إليَّ: إنَّ النبيَّ أغارَ على بني المُصْطَلِقِ وهم غارُّونَ وأنْعامُهم تُسْقَى على الماءِ،  </w:t>
      </w:r>
      <w:r>
        <w:rPr>
          <w:color w:val="FF0000"/>
          <w:rtl w:val="1"/>
        </w:rPr>
        <w:t xml:space="preserve">فقَتَلَ مُقاتِلَتَهم وسَبَى ذَراريَّهم،  </w:t>
      </w:r>
      <w:r>
        <w:rPr>
          <w:color w:val="FF0000"/>
          <w:rtl w:val="1"/>
        </w:rPr>
        <w:t xml:space="preserve">وأصابَ يومَئذٍ جُوَيرِيَةَ.  </w:t>
      </w:r>
      <w:r>
        <w:rPr>
          <w:color w:val="000000"/>
          <w:rtl w:val="1"/>
        </w:rPr>
        <w:t xml:space="preserve">حدَّثني به عبدُ الله بنُ عمرَ، وكان في ذلكَ الجيش. </w:t>
      </w:r>
    </w:p>
    <w:p>
      <w:pPr>
        <w:bidi w:val="1"/>
        <w:jc w:val="start"/>
      </w:pPr>
      <w:r>
        <w:rPr>
          <w:rtl w:val="1"/>
        </w:rPr>
        <w:t>الشرح: الدلالة: الأمن والمكتومية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العمل التعرضي (زمام المبادرة)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المبادأة 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المفاجأة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دعوة العدو إلى الإسلام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عدم قتل الشيوخ والنساء والأطفال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غزوة بني المصطلق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جويرية بنت الحارث المصطلقية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المكاتبة - طرق تحمل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