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الأوقات التي نُهي عن الصلاة فيها-كتاب صلاة المسافرين وقصرها-صحيح مسلم — رقم الحديث: 830 — الرقم الفرعي: 1 — الرقم الأصلي: 830</w:t>
        <w:br/>
      </w:r>
      <w:r>
        <w:rPr>
          <w:rtl w:val="1"/>
        </w:rPr>
        <w:t xml:space="preserve"> وحدثنا قتيبة بن سعيد حدثنا ليث عن خَير بن نُعَيم الحضرميّ عن ابن هُبَيرة عن أبي تميم الجَيشانيّ عن أبي بَصرة الغِفاريّ</w:t>
        <w:br/>
      </w:r>
      <w:r>
        <w:rPr>
          <w:color w:val="FF0000"/>
          <w:rtl w:val="1"/>
        </w:rPr>
        <w:t xml:space="preserve">قال: صَلَّى بنا رسولُ الله ﷺ العَصرَ بالمُخَمَّص، فقال:  </w:t>
      </w:r>
      <w:r>
        <w:rPr>
          <w:color w:val="FF0000"/>
          <w:rtl w:val="1"/>
        </w:rPr>
        <w:t xml:space="preserve">«إنَّ هذه الصلاة عُرضَت على مَن كانَ قَبلَكُم فضَيَّعوها، فمَن حافَظَ عليها كانَ له أَجرُه مَرَّتَين،   </w:t>
      </w:r>
      <w:r>
        <w:rPr>
          <w:color w:val="FF0000"/>
          <w:rtl w:val="1"/>
        </w:rPr>
        <w:t xml:space="preserve">ولا صلاةَ بَعدَها حتَّى يَطلُعَ الشاهِد» ، والشاهد: النجم.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