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سُنّة العيدين لأهل الإسلام-كتاب الصلاة-صحيح البخاري — رقم الحديث: 952 — الرقم الفرعي: 99 — الرقم الأصلي: 952</w:t>
        <w:br/>
      </w:r>
      <w:r>
        <w:rPr>
          <w:rtl w:val="1"/>
        </w:rPr>
        <w:t xml:space="preserve"> حدثنا عبيد بن إسماعيل قال:حدثنا أبو أسامة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دَخَلَ أبو بكرٍ وعندي جاريَتانِ من جَوَاري الأنصار تُغَنِّيانِ بما تَقاوَلَتِ الأنصارُ يومَ بُعَاثَ، قالت: وليستا بمُغنِّيَتَينِ،  </w:t>
      </w:r>
      <w:r>
        <w:rPr>
          <w:color w:val="000000"/>
          <w:rtl w:val="1"/>
        </w:rPr>
        <w:t xml:space="preserve">فقال أبو بكرٍ: أمَزامِيرُ الشَّيطانِ في بيتِ رسولِ الله ﷺ؟  </w:t>
      </w:r>
      <w:r>
        <w:rPr>
          <w:color w:val="FF0000"/>
          <w:rtl w:val="1"/>
        </w:rPr>
        <w:t xml:space="preserve">وذلكَ في يومِ عِيدٍ، فقال رسولُ الله ﷺ: «يا أبا بكرٍ، إنَّ لكلِّ قومٍ عِيدًا، وهذا عِيدُنا».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اللعب واللهو يوم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