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الوفاء بالعهد-كتاب الجهاد والسّيَر-صحيح مسلم — رقم الحديث: 1787 — الرقم الفرعي: 99 — الرقم الأصلي: 1787</w:t>
        <w:br/>
      </w:r>
      <w:r>
        <w:rPr>
          <w:rtl w:val="1"/>
        </w:rPr>
        <w:t xml:space="preserve"> وحدثنا أبو بكر بن أبي شيبة حدثنا أبو أسامة عن الوليد بن جُمَيع حدثنا أبو الطُّفَيْل حدثنا حذيفة بن اليمان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منعني أن أشهدَ بدرًا إلَّا أني خرجتُ أنا وأبي، حُسَيلٌ،  </w:t>
      </w:r>
      <w:r>
        <w:rPr>
          <w:color w:val="FF0000"/>
          <w:rtl w:val="1"/>
        </w:rPr>
        <w:t xml:space="preserve">قال: فأخذَنا كفارُ قُريش، قالوا: إنكم تريدون محمَّدًا؟  </w:t>
      </w:r>
      <w:r>
        <w:rPr>
          <w:color w:val="FF0000"/>
          <w:rtl w:val="1"/>
        </w:rPr>
        <w:t xml:space="preserve">فقلنا: ما نُريده، ما نريد إلَّا المدينة،  </w:t>
      </w:r>
      <w:r>
        <w:rPr>
          <w:color w:val="FF0000"/>
          <w:rtl w:val="1"/>
        </w:rPr>
        <w:t xml:space="preserve">فأَخَذُوا منا عهدَ الله وميثاقَه لنَنصَرِفَنَّ إلى المدينة، ولا نقاتل معه،  </w:t>
      </w:r>
      <w:r>
        <w:rPr>
          <w:color w:val="FF0000"/>
          <w:rtl w:val="1"/>
        </w:rPr>
        <w:t xml:space="preserve">فأتينا رسول الله ﷺ فأَخبرناه الخبر،  </w:t>
      </w:r>
      <w:r>
        <w:rPr>
          <w:color w:val="FF0000"/>
          <w:rtl w:val="1"/>
        </w:rPr>
        <w:t xml:space="preserve">فقال: انصرفا. نَفِي لهم بعهدهم، ونستعين الله عليهم.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p>
      <w:pPr>
        <w:bidi w:val="1"/>
        <w:jc w:val="start"/>
      </w:pPr>
      <w:r>
        <w:rPr>
          <w:rtl w:val="1"/>
        </w:rPr>
        <w:t>الشرح: الدلالة: الصحف والوثائق والعهود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