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الحث على تبليغ السماع-كتاب العلم-سنن الترمذي — رقم الحديث: 2657 — الرقم الفرعي: 99 — الرقم الأصلي: 2659</w:t>
        <w:br/>
      </w:r>
      <w:r>
        <w:rPr>
          <w:rtl w:val="1"/>
        </w:rPr>
        <w:t xml:space="preserve"> حدثنا محمود بن غيلان حدثنا أبو داود أنبأنا شعبة عن سِماك بن حرب قال:سمعت عبد الرحمن بن عبد الله بن مسعود يحدث عن أبيه قال:قال:سمعت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«نضَّرَ اللهُ امرَأً سَمِعَ منّا شَيئًا فبلَّغه كما سَمِعَ، فرُبَّ مُبلَّغٍ أوعَى مِن سامِع».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وقد رواه عبدُ الملك بنُ عُمَير، عن عبد الرَّحمن بنِ عبد الله.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كتم العلم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فضل أصحاب الحديث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آداب طالب الحديث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قيمة تبليغ العلم وإذاعته، والتحذير من كتمانه - قيم تبليغ العلم ونشره</w:t>
      </w:r>
    </w:p>
    <w:p>
      <w:pPr>
        <w:bidi w:val="1"/>
        <w:jc w:val="start"/>
      </w:pPr>
      <w:r>
        <w:rPr>
          <w:rtl w:val="1"/>
        </w:rPr>
        <w:t>الشرح: الدلالة: قيمة الأمانة العلمية في تبليغ العلم ونشره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