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باع عيباً فليبيّنه-كتاب التجارات-سنن ابن ماجة — رقم الحديث: 2246 — الرقم الفرعي: 99 — الرقم الأصلي: 2246</w:t>
        <w:br/>
      </w:r>
      <w:r>
        <w:rPr>
          <w:rtl w:val="1"/>
        </w:rPr>
        <w:t xml:space="preserve"> حدثنا محمد بن بشار ثنا وَهْب بن جَرير ثنا أبي سمعت يحيى بن أيوب يحدث عن يزيد بن أبي حبيب عن عبد الرحمن بن شُماسة عن عقبة بن عامر قال:سمعت رسول الله،صلى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«المسلمُ أَخو المُسلم،  </w:t>
      </w:r>
      <w:r>
        <w:rPr>
          <w:color w:val="FF0000"/>
          <w:rtl w:val="1"/>
        </w:rPr>
        <w:t xml:space="preserve">ولا يَحِلُّ لمُسلمٍ باعَ مِن أَخيه بَيعًا فيه عَيبٌ إلّا بيَّنه له».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الغبن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