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مرجع النبيّ صلى الله عليه وسلم،من الأحزاب-كتاب المغازي-صحيح البخاري — رقم الحديث: 4122 — الرقم الفرعي: 99 — الرقم الأصلي: 4122</w:t>
        <w:br/>
      </w:r>
      <w:r>
        <w:rPr>
          <w:rtl w:val="1"/>
        </w:rPr>
        <w:t xml:space="preserve"> حدثنا زكرياء بن يحيى حدثنا عبد الله بن نُمير حدثنا هشام عن أبيه عن عائشة،رضي الله عنها</w:t>
        <w:br/>
      </w:r>
      <w:r>
        <w:rPr>
          <w:color w:val="000000"/>
          <w:rtl w:val="1"/>
        </w:rPr>
        <w:t xml:space="preserve">قالت:  </w:t>
      </w:r>
      <w:r>
        <w:rPr>
          <w:color w:val="FF0000"/>
          <w:rtl w:val="1"/>
        </w:rPr>
        <w:t xml:space="preserve">أُصِيبَ سعدٌ يومَ الخَندَقِ، رَماه رجلٌ من قُرَيشٍ يُقالُ له: حِبّانُ بنُ العَرِقةِ، رَماه في الأكحَلِ،  </w:t>
      </w:r>
      <w:r>
        <w:rPr>
          <w:color w:val="FF0000"/>
          <w:rtl w:val="1"/>
        </w:rPr>
        <w:t xml:space="preserve">فضَرَبَ النبيُّ ﷺ خَيمةً في المسجدِ ليعودَه من قريبٍ،  </w:t>
      </w:r>
      <w:r>
        <w:rPr>
          <w:color w:val="FF0000"/>
          <w:rtl w:val="1"/>
        </w:rPr>
        <w:t xml:space="preserve">فلمّا رَجَعَ رسولُ الله ﷺ منَ الخَندَقِ وضَعَ السِّلاحَ واغتَسَلَ،  </w:t>
      </w:r>
      <w:r>
        <w:rPr>
          <w:color w:val="FF0000"/>
          <w:rtl w:val="1"/>
        </w:rPr>
        <w:t xml:space="preserve">فأتاه جِبْريلُ عليه السَّلام وهو يَنفُضُ رأسَه منَ الغُبار، فقال: قد وضَعْتَ السِّلاحَ؟! والله ما وضَعتُه، اخرُجْ إليهم،  </w:t>
      </w:r>
      <w:r>
        <w:rPr>
          <w:color w:val="FF0000"/>
          <w:rtl w:val="1"/>
        </w:rPr>
        <w:t xml:space="preserve">قال النبيُّ ﷺ: «فأينَ؟» فأشارَ إلى بني قُرَيظةَ،  </w:t>
      </w:r>
      <w:r>
        <w:rPr>
          <w:color w:val="FF0000"/>
          <w:rtl w:val="1"/>
        </w:rPr>
        <w:t xml:space="preserve">فأتاهم رسولُ الله ﷺ، فنَزَلوا على حُكْمِه،  </w:t>
      </w:r>
      <w:r>
        <w:rPr>
          <w:color w:val="FF0000"/>
          <w:rtl w:val="1"/>
        </w:rPr>
        <w:t xml:space="preserve">فرَدَّ الحُكْمَ إلى سعدٍ، قال: فإنّي أحكُم فيهم أنْ تُقْتَلَ المُقاتِلةُ، وأنْ تُسْبَى النِّساءُ والذُّرِّيَّةُ، وأنْ تُقْسَمَ أموالُهم. </w:t>
      </w:r>
      <w:r>
        <w:rPr>
          <w:color w:val="FF0000"/>
          <w:rtl w:val="1"/>
        </w:rPr>
        <w:t xml:space="preserve">قال هشامٌ: فأخبرني أبي، عن عائشةَ:  </w:t>
      </w:r>
      <w:r>
        <w:rPr>
          <w:color w:val="FF0000"/>
          <w:rtl w:val="1"/>
        </w:rPr>
        <w:t xml:space="preserve">أنَّ سعدًا قال: اللهمَّ إنَّكَ تَعلَمُ أنَّه ليس أحدٌ أحبَّ إليَّ أنْ أُجاهدَهم فيكَ من قومٍ كَذَّبوا رسولَكَ ﷺ، وأخرَجُوه، اللهمَّ فإنّي أظنُّ أنَّكَ قد وضَعْتَ الحربَ بينَنا وبينَهم، فإنْ كان بَقِيَ من حَرْبِ قُرَيشٍ شيءٌ، فأبقِني له حتَّى أُجاهدَهم فيكَ، وإنْ كنتَ وَضَعْتَ الحربَ، فافجُرْها، واجعَلْ موتَتي فيها.  </w:t>
      </w:r>
      <w:r>
        <w:rPr>
          <w:color w:val="FF0000"/>
          <w:rtl w:val="1"/>
        </w:rPr>
        <w:t xml:space="preserve">فانفَجَرَتْ من لَبَّتِه، فلم يَرُعْهم - وفي المسجدِ خَيمةٌ من بني غِفارٍ - إلا الدَّمُ يَسِيلُ إليهم،  </w:t>
      </w:r>
      <w:r>
        <w:rPr>
          <w:color w:val="FF0000"/>
          <w:rtl w:val="1"/>
        </w:rPr>
        <w:t xml:space="preserve">فقالوا: يا أهلَ الخَيمةِ، ما هذا الَّذي يأتينا من قِبَلِكُم؟ فإذا سعدٌ يَغْذُو جُرْحُه دَمًا، فماتَ منها، رضي الله عنه. </w:t>
      </w:r>
    </w:p>
    <w:p>
      <w:pPr>
        <w:bidi w:val="1"/>
        <w:jc w:val="start"/>
      </w:pPr>
      <w:r>
        <w:rPr>
          <w:rtl w:val="1"/>
        </w:rPr>
        <w:t>الشرح: الدلالة: الدعاء والتضرع والذكر - مبادئ الحرب الأساسية وعوامل النصر</w:t>
      </w:r>
    </w:p>
    <w:p>
      <w:pPr>
        <w:bidi w:val="1"/>
        <w:jc w:val="start"/>
      </w:pPr>
      <w:r>
        <w:rPr>
          <w:rtl w:val="1"/>
        </w:rPr>
        <w:t>الشرح: الدلالة: عدم قتل الشيوخ والنساء والأطفال - أخلاق القتال وآدابه</w:t>
      </w:r>
    </w:p>
    <w:p>
      <w:pPr>
        <w:bidi w:val="1"/>
        <w:jc w:val="start"/>
      </w:pPr>
      <w:r>
        <w:rPr>
          <w:rtl w:val="1"/>
        </w:rPr>
        <w:t>الشرح: الدلالة: الفيء - آثار القتال ونتائجه</w:t>
      </w:r>
    </w:p>
    <w:p>
      <w:pPr>
        <w:bidi w:val="1"/>
        <w:jc w:val="start"/>
      </w:pPr>
      <w:r>
        <w:rPr>
          <w:rtl w:val="1"/>
        </w:rPr>
        <w:t>الشرح: الدلالة: النصر - آثار القتال ونتائجه</w:t>
      </w:r>
    </w:p>
    <w:p>
      <w:pPr>
        <w:bidi w:val="1"/>
        <w:jc w:val="start"/>
      </w:pPr>
      <w:r>
        <w:rPr>
          <w:rtl w:val="1"/>
        </w:rPr>
        <w:t>الشرح: الدلالة: التحكيم</w:t>
      </w:r>
    </w:p>
    <w:p>
      <w:pPr>
        <w:bidi w:val="1"/>
        <w:jc w:val="start"/>
      </w:pPr>
      <w:r>
        <w:rPr>
          <w:rtl w:val="1"/>
        </w:rPr>
        <w:t>الشرح: الدلالة: الجهاد - العلاقات الدولية (الدولة)</w:t>
      </w:r>
    </w:p>
    <w:p>
      <w:pPr>
        <w:bidi w:val="1"/>
        <w:jc w:val="start"/>
      </w:pPr>
      <w:r>
        <w:rPr>
          <w:rtl w:val="1"/>
        </w:rPr>
        <w:t>الشرح: الدلالة: الصدق - القيم والأخلاق المحمودة</w:t>
      </w:r>
    </w:p>
    <w:p>
      <w:pPr>
        <w:bidi w:val="1"/>
        <w:jc w:val="start"/>
      </w:pPr>
      <w:r>
        <w:rPr>
          <w:rtl w:val="1"/>
        </w:rPr>
        <w:t>الشرح: الدلالة: الخيانة والغدر - القيم والأخلاق المذمومة</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إلزامية حكم المحكَّم - التحكيم</w:t>
      </w:r>
    </w:p>
    <w:p>
      <w:pPr>
        <w:bidi w:val="1"/>
        <w:jc w:val="start"/>
      </w:pPr>
      <w:r>
        <w:rPr>
          <w:rtl w:val="1"/>
        </w:rPr>
        <w:t>الشرح: الدلالة: غزوة بني قريظة - أحداث السنة الخامسة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التربية الجهادية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جبريل على صورة رجل - الوحي عن طريق جبريل</w:t>
      </w:r>
    </w:p>
    <w:p>
      <w:pPr>
        <w:bidi w:val="1"/>
        <w:jc w:val="start"/>
      </w:pPr>
      <w:r>
        <w:rPr>
          <w:rtl w:val="1"/>
        </w:rPr>
        <w:t>الشرح: الدلالة: قيمة الشجاعة في تنفيذ حكم الله - قيم الشجاعة والتضحية</w:t>
      </w:r>
    </w:p>
    <w:p>
      <w:pPr>
        <w:bidi w:val="1"/>
        <w:jc w:val="start"/>
      </w:pPr>
      <w:r>
        <w:rPr>
          <w:rtl w:val="1"/>
        </w:rPr>
        <w:t>الشرح: الدلالة: قيمة طاعة الله ورسوله - قيم الطاعة</w:t>
      </w:r>
    </w:p>
    <w:p>
      <w:pPr>
        <w:bidi w:val="1"/>
        <w:jc w:val="start"/>
      </w:pPr>
      <w:r>
        <w:rPr>
          <w:rtl w:val="1"/>
        </w:rPr>
        <w:t>الشرح: الدلالة: قيمة تفويض السلطة - القيم السياسية والإدارية</w:t>
      </w:r>
    </w:p>
    <w:p>
      <w:pPr>
        <w:bidi w:val="1"/>
        <w:jc w:val="start"/>
      </w:pPr>
      <w:r>
        <w:rPr>
          <w:rtl w:val="1"/>
        </w:rPr>
        <w:t xml:space="preserve">الشرح: الدلالة: حزمه ﷺ مع الذين ينقضون العهد - حزمه ﷺ </w:t>
      </w:r>
    </w:p>
    <w:p>
      <w:pPr>
        <w:bidi w:val="1"/>
        <w:jc w:val="start"/>
      </w:pPr>
      <w:r>
        <w:rPr>
          <w:rtl w:val="1"/>
        </w:rPr>
        <w:t>الشرح: الدلالة: إصابة سعد بن معاذ واستشهاده - غزوة الخندق</w:t>
      </w:r>
    </w:p>
    <w:p>
      <w:pPr>
        <w:bidi w:val="1"/>
        <w:jc w:val="start"/>
      </w:pPr>
      <w:r>
        <w:rPr>
          <w:rtl w:val="1"/>
        </w:rPr>
        <w:t>الشرح: الدلالة: تقسيمها - الغنائم والأسلاب والخمس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