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قصّة في فضل آية الكرسي-كتاب ثواب القرآن-سنن الترمذي — رقم الحديث: 2880 — الرقم الفرعي: 99 — الرقم الأصلي: 2883</w:t>
        <w:br/>
      </w:r>
      <w:r>
        <w:rPr>
          <w:rtl w:val="1"/>
        </w:rPr>
        <w:t xml:space="preserve"> حدثنا محمد بن بشار حدثنا أبو أحمد حدثنا سفيان عن أبي ليلى عن أخيه ملاحظة عيسى عن عبد الرحمن بن أبي ليلى عن أبي أيوب الأنصاريّ</w:t>
        <w:br/>
      </w:r>
      <w:r>
        <w:rPr>
          <w:color w:val="000000"/>
          <w:rtl w:val="1"/>
        </w:rPr>
        <w:t xml:space="preserve">أنَّهُ كانتْ له سَهْوةٌ فيها تَمْرٌ،  </w:t>
      </w:r>
      <w:r>
        <w:rPr>
          <w:color w:val="FF0000"/>
          <w:rtl w:val="1"/>
        </w:rPr>
        <w:t xml:space="preserve">فكانتْ تَجيءُ الغُولُ، فتأخُذُ منه،  </w:t>
      </w:r>
      <w:r>
        <w:rPr>
          <w:color w:val="FF0000"/>
          <w:rtl w:val="1"/>
        </w:rPr>
        <w:t xml:space="preserve">قال: فَشكا ذلك إلى النّبيِّ ﷺ فقال: «اذهبْ فإذا رَأيْتَها، فَقلْ: بسمِ اللهِ، أجِيبي رسولَ اللهِ ﷺ»  </w:t>
      </w:r>
      <w:r>
        <w:rPr>
          <w:color w:val="FF0000"/>
          <w:rtl w:val="1"/>
        </w:rPr>
        <w:t xml:space="preserve">قال: فأخَذها فحَلفت أنْ لا تَعودَ، فأرسَلها، فجاءَ إلى رسولِ اللهِ ﷺ فقال: «ما فَعلَ أسِيرُكَ»؟ قال: حَلفَتْ أن لا تَعودَ، فقال: «كَذَبَتْ، وهي مُعاودَةٌ للكَذبِ»،  </w:t>
      </w:r>
      <w:r>
        <w:rPr>
          <w:color w:val="FF0000"/>
          <w:rtl w:val="1"/>
        </w:rPr>
        <w:t xml:space="preserve">قال: فأخَذها مَرَّةً أخْرى، فحَلفَتْ أن لا تَعُودَ، فأرسَلها، فجاءَ إلى النّبيِّ ﷺ، فقال: «ما فَعلَ أسِيرُكَ»؟ قال: حَلفَتْ أن لا تَعودَ. فقال: «كذَبَتْ وهي مُعاودةٌ للكَذبِ»، فأخَذها.  </w:t>
      </w:r>
      <w:r>
        <w:rPr>
          <w:color w:val="FF0000"/>
          <w:rtl w:val="1"/>
        </w:rPr>
        <w:t xml:space="preserve">فقال: ما أنا بتاركِكِ حتَّى أذْهَبَ بكِ إلى النّبيِّ ﷺ.  </w:t>
      </w:r>
      <w:r>
        <w:rPr>
          <w:color w:val="FF0000"/>
          <w:rtl w:val="1"/>
        </w:rPr>
        <w:t xml:space="preserve">فقالت: إنِّي ذاكِرةٌ لكَ شيئًا آيةَ الكُرْسيِّ اقرَأها في بَيْتكَ، فلا يَقْربْكَ شَيطانٌ ولا غيرُه، فجاءَ إلى النّبيِّ ﷺ فقال: «ما فَعلَ أَسِيرُك»؟ قال: فأخبرَهُ بما قالت، قال: «صدَقَتْ وهي كَذوبٌ». </w:t>
      </w:r>
      <w:r>
        <w:rPr>
          <w:color w:val="000000"/>
          <w:rtl w:val="1"/>
        </w:rPr>
        <w:t xml:space="preserve">هذا حديثٌ حسنٌ غريبٌ.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آيات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رؤية الناس للجن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