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الحدث في المسجد-كتاب الصلاة-صحيح البخاري — رقم الحديث: 445 — الرقم الفرعي: 99 — الرقم الأصلي: 445</w:t>
        <w:br/>
      </w:r>
      <w:r>
        <w:rPr>
          <w:rtl w:val="1"/>
        </w:rPr>
        <w:t xml:space="preserve"> حدثنا عبد الله بن يوسف قال: أخبرنا مالك عن أبي الزناد عن الأعرج عن أبي هريرة أنّ رسول الله صلى الله عليه وسلم</w:t>
        <w:br/>
      </w:r>
      <w:r>
        <w:rPr>
          <w:color w:val="FF0000"/>
          <w:rtl w:val="1"/>
        </w:rPr>
        <w:t xml:space="preserve">قال: «الملائكةُ تُصلِّي على أحدِكم ما دامَ في مُصَلَّاهُ الَّذي صَلَّى فيه ما لم يُحدِثْ، </w:t>
      </w:r>
      <w:r>
        <w:rPr>
          <w:color w:val="FF0000"/>
          <w:rtl w:val="1"/>
        </w:rPr>
        <w:t xml:space="preserve">تقولُ: اللهمَّ اغفِرْ له، اللهمَّ ارحَمْه».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