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ادع تجب-كتاب الدعوات-سنن الترمذي — رقم الحديث: 3479 — الرقم الفرعي: 99 — الرقم الأصلي: 3475</w:t>
        <w:br/>
      </w:r>
      <w:r>
        <w:rPr>
          <w:rtl w:val="1"/>
        </w:rPr>
        <w:t xml:space="preserve"> حدثنا عبد الله بن معاوية الجُمَحيّ ملاحظة وهو رجل صالح حدثنا صالح المريء عن هشام بن حسان عن محمد بن سيرين عن أبي هريرة</w:t>
        <w:br/>
      </w:r>
      <w:r>
        <w:rPr>
          <w:color w:val="FF0000"/>
          <w:rtl w:val="1"/>
        </w:rPr>
        <w:t xml:space="preserve">قال: قال رَسولُ اللهِ ﷺ: «ادْعُوا الله وَأنْتُمْ ‌مُوقِنُونَ بالإجابةِ،  </w:t>
      </w:r>
      <w:r>
        <w:rPr>
          <w:color w:val="FF0000"/>
          <w:rtl w:val="1"/>
        </w:rPr>
        <w:t xml:space="preserve">وَاعْلمُوا أنَّ الله لا يَسْتجيبُ دُعاءً من قَلْبِ غافلٍ لاهٍ». </w:t>
      </w:r>
      <w:r>
        <w:rPr>
          <w:color w:val="000000"/>
          <w:rtl w:val="1"/>
        </w:rPr>
        <w:t xml:space="preserve">هذا حديثٌ غريبٌ لا نَعْرِفهُ إلا من هذا الوَجْهِ. </w:t>
      </w:r>
      <w:r>
        <w:rPr>
          <w:color w:val="000000"/>
          <w:rtl w:val="1"/>
        </w:rPr>
        <w:t xml:space="preserve">سَمِعتُ عَبَّاسًا العَنْبريَّ يَقولُ: اكْتُبُوا عن عَبد اللهِ بن مُعاويةَ الجُمحيِّ؛ فإنَّهُ ثِقةٌ.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شروط استجابة الدعاء - الأذكار والدعوات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