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7038 — الرقم الفرعي: 99 — الرقم الأصلي: 7038 — ج: 2 — ص: 219</w:t>
        <w:br/>
      </w:r>
      <w:r>
        <w:rPr>
          <w:rtl w:val="1"/>
        </w:rPr>
        <w:t xml:space="preserve"> حدثنا يعقوب حدثنا أبي عن ابن إسحاق حدثني أبو عُبَيدة بن محمد بن عمّار بن ياسر عن مِقْسَم أبي القاسم ملاحظة مولى عبد الله بن الحارث بن نوفَل</w:t>
        <w:br/>
      </w:r>
      <w:r>
        <w:rPr>
          <w:color w:val="000000"/>
          <w:rtl w:val="1"/>
        </w:rPr>
        <w:t xml:space="preserve">قال: خرجتُ أنا وتَلِيدُ بنُ كِلابٍ اللَّيثيّ،  </w:t>
      </w:r>
      <w:r>
        <w:rPr>
          <w:color w:val="000000"/>
          <w:rtl w:val="1"/>
        </w:rPr>
        <w:t xml:space="preserve">حتى أَتينا عبدَ الله بنَ عَمرو بن العاصي، وهو يَطوفُ بالبَيت، مُعلِّقًا نَعلَيهِ بِيدِه،  </w:t>
      </w:r>
      <w:r>
        <w:rPr>
          <w:color w:val="000000"/>
          <w:rtl w:val="1"/>
        </w:rPr>
        <w:t xml:space="preserve">فقلنا له: هل حضَرتَ رسولَ الله ﷺ حين يُكلِّمُه التَّميميُّ يومَ حُنين؟  </w:t>
      </w:r>
      <w:r>
        <w:rPr>
          <w:color w:val="000000"/>
          <w:rtl w:val="1"/>
        </w:rPr>
        <w:t xml:space="preserve">قال: نعم، أَقبلَ رجلٌ من بني تَميم، يقالُ له: ذو الخُوَيصِرَة، فوقفَ على رَسولِ الله ﷺ وهو يُعطِي الناس، قال: يا محمد، قد رأيتُ ما صنَعتَ في هذا اليوم!  </w:t>
      </w:r>
      <w:r>
        <w:rPr>
          <w:color w:val="FF0000"/>
          <w:rtl w:val="1"/>
        </w:rPr>
        <w:t xml:space="preserve">فقالَ رسولُ الله ﷺ: «أَجَلْ، فكيفَ رأيتَ؟» قال: لم أَرَكَ عدَلْتَ!  </w:t>
      </w:r>
      <w:r>
        <w:rPr>
          <w:color w:val="FF0000"/>
          <w:rtl w:val="1"/>
        </w:rPr>
        <w:t xml:space="preserve">قال: فغَضِبَ رسولُ الله ﷺ، ثم قال: «وَيحَكَ، إن لم يَكُن العدلُ عندي، فعندَ مَن يكون؟»  </w:t>
      </w:r>
      <w:r>
        <w:rPr>
          <w:color w:val="FF0000"/>
          <w:rtl w:val="1"/>
        </w:rPr>
        <w:t xml:space="preserve">فقالَ عمرُ بن الخطَّاب: يا رسولَ الله، ألا نَقتُلُه؟  </w:t>
      </w:r>
      <w:r>
        <w:rPr>
          <w:color w:val="FF0000"/>
          <w:rtl w:val="1"/>
        </w:rPr>
        <w:t xml:space="preserve">قال: «لا، دَعُوهُ، فإنّه سيَكُونُ له شِيعةٌ يتعمَّقُونَ في الدِّين، حتى يَخرُجوا منه، كما يَخرُجُ السَّهمُ من الرَّمِيّة،  </w:t>
      </w:r>
      <w:r>
        <w:rPr>
          <w:color w:val="FF0000"/>
          <w:rtl w:val="1"/>
        </w:rPr>
        <w:t xml:space="preserve">يَنظُرُ في النَّصْل فلا يُوجَدُ شيءٌ، ثم في القِدْحِ فلا يُوجَدُ شيءٌ، ثم في الفُوْقِ فلا يُوجدُ شيء، سَبَقَ الفَرْثَ والدَّمَ». </w:t>
      </w:r>
      <w:r>
        <w:rPr>
          <w:color w:val="000000"/>
          <w:rtl w:val="1"/>
        </w:rPr>
        <w:t xml:space="preserve">قال أبو عبدِ الرَّحمن [هو عبدُ الله بنُ أحمد]: أبو عُبيدةَ هذا اسمُه محمد، ثِقةٌ، وأَخوه سَلَمةُ بنُ محمد بنِ عمّار، لم يَروِ عنه إلّا عليُّ بنُ زيد، ولا نَعلمُ خَبَره، ومِقْسَم ليس به بأس.  </w:t>
      </w:r>
      <w:r>
        <w:rPr>
          <w:color w:val="000000"/>
          <w:rtl w:val="1"/>
        </w:rPr>
        <w:t xml:space="preserve">ولهذا الحديثِ طُرُقٌ في هذا المعنى، وطُرُقٌ أُخَر في هذا المعنى صِحَاح، والله سُبحانَه وتعالى أَعلَم.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أمانته ﷺ في أموال المسلمين - أمانة النبي ﷺ</w:t>
      </w:r>
    </w:p>
    <w:p>
      <w:pPr>
        <w:bidi w:val="1"/>
        <w:jc w:val="start"/>
      </w:pPr>
      <w:r>
        <w:rPr>
          <w:rtl w:val="1"/>
        </w:rPr>
        <w:t>الشرح: الدلالة: تسامحه ﷺ مع الأعراب - عفو النبي ﷺ وتسامحه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ممن أساء إليه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الدفاع عنه ﷺ - نصرة النبيّ ﷺ ومحاربة أعدائه ... </w:t>
      </w:r>
    </w:p>
    <w:p>
      <w:pPr>
        <w:bidi w:val="1"/>
        <w:jc w:val="start"/>
      </w:pPr>
      <w:r>
        <w:rPr>
          <w:rtl w:val="1"/>
        </w:rPr>
        <w:t xml:space="preserve">الشرح: الدلالة: غضب النبي ﷺ من الذي اتهمه في عدله في توزيع القسمة - في حكم من سبه أو انتقصه ﷺ ... </w:t>
      </w:r>
    </w:p>
    <w:p>
      <w:pPr>
        <w:bidi w:val="1"/>
        <w:jc w:val="start"/>
      </w:pPr>
      <w:r>
        <w:rPr>
          <w:rtl w:val="1"/>
        </w:rPr>
        <w:t>الشرح: الدلالة: وعظه ﷺ للأعراب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