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يلقى به المؤمن من الكرامة عند خروج نفسه-كتاب الجنائز-سنن النسائي — رقم الحديث: 1833 — الرقم الفرعي: 99 — الرقم الأصلي: 1833</w:t>
        <w:br/>
      </w:r>
      <w:r>
        <w:rPr>
          <w:rtl w:val="1"/>
        </w:rPr>
        <w:t xml:space="preserve"> أخبرنا عبيدالله بن سعيد قال:حدثنا معاذ بن هشام قال:حدثني أبي عن قتادة عن قُسامة بن زهير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«إذا حُضِرَ المُؤمنُ أَتتْه ملائكةُ الرَّحمةِ بحَريرةٍ بيضاءَ، فيقولون: اخرُجِي راضِيةً مَرْضيًّا عنكِ إلى رَوحٍ الله ورَيحان ورَبٍّ غيرِ غَضبان،  </w:t>
      </w:r>
      <w:r>
        <w:rPr>
          <w:color w:val="FF0000"/>
          <w:rtl w:val="1"/>
        </w:rPr>
        <w:t xml:space="preserve">فتَخرجُ كأَطيَبِ رِيح المِسْك،  </w:t>
      </w:r>
      <w:r>
        <w:rPr>
          <w:color w:val="000000"/>
          <w:rtl w:val="1"/>
        </w:rPr>
        <w:t xml:space="preserve">حتى إنّه لَيناوِلُه بعضُهم بعضًا،  </w:t>
      </w:r>
      <w:r>
        <w:rPr>
          <w:color w:val="000000"/>
          <w:rtl w:val="1"/>
        </w:rPr>
        <w:t xml:space="preserve">حتى يأتونَ به بابَ السّماء، فيَقولون: ما أَطيَبَ هذه الرِّيح التي جاءَتكُم من الأرض،  </w:t>
      </w:r>
      <w:r>
        <w:rPr>
          <w:color w:val="FF0000"/>
          <w:rtl w:val="1"/>
        </w:rPr>
        <w:t xml:space="preserve">فيَأتُونَ به أَرواحَ المُؤمِنين، فلَهُم أشدُّ فرَحًا به من أَحدِكم بغائِبِه يَقْدَمُ عليه،  </w:t>
      </w:r>
      <w:r>
        <w:rPr>
          <w:color w:val="FF0000"/>
          <w:rtl w:val="1"/>
        </w:rPr>
        <w:t xml:space="preserve">فيَسألونَه: ماذا فَعَلَ فلان؟ ماذا فَعَلَ فلان؟ فيقولون: دَعُوه، فإنّه كان في غَمِّ الدُّنيا،  </w:t>
      </w:r>
      <w:r>
        <w:rPr>
          <w:color w:val="FF0000"/>
          <w:rtl w:val="1"/>
        </w:rPr>
        <w:t xml:space="preserve">فإذا قال: أَما أتاكم؟ قالوا: ذُهِبَ به إلى أُمِّه الهاوِيَة،  </w:t>
      </w:r>
      <w:r>
        <w:rPr>
          <w:color w:val="FF0000"/>
          <w:rtl w:val="1"/>
        </w:rPr>
        <w:t xml:space="preserve">وإن الكافرَ إذا احتُضِر أَتتْه ملائكةُ العذابِ بمِسْح، فيَقولون: اخرُجِي ساخِطةً مَسخُوطًا عليكِ إلى عذابِ الله عزَّ وجلّ،  </w:t>
      </w:r>
      <w:r>
        <w:rPr>
          <w:color w:val="FF0000"/>
          <w:rtl w:val="1"/>
        </w:rPr>
        <w:t xml:space="preserve">فتَخرُج كأنتَنِ رِيحِ جِيفةٍ،  </w:t>
      </w:r>
      <w:r>
        <w:rPr>
          <w:color w:val="FF0000"/>
          <w:rtl w:val="1"/>
        </w:rPr>
        <w:t xml:space="preserve">حتى يَأتونَ به بابَ الأرض، فيَقولون: ما أَنتَنَ هذه الرِّيح،  </w:t>
      </w:r>
      <w:r>
        <w:rPr>
          <w:color w:val="FF0000"/>
          <w:rtl w:val="1"/>
        </w:rPr>
        <w:t xml:space="preserve">حتى يَأتونَ به أَرواحَ الكفَّار».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التقاء الأرواح في البرزخ - عاشرًا: قبض الروح</w:t>
      </w:r>
    </w:p>
    <w:p>
      <w:pPr>
        <w:bidi w:val="1"/>
        <w:jc w:val="start"/>
      </w:pPr>
      <w:r>
        <w:rPr>
          <w:rtl w:val="1"/>
        </w:rPr>
        <w:t>الشرح: الدلالة: رائحة أرواح المؤمنين بعد قبضها - ثالث عشر: أرواح المؤمنين</w:t>
      </w:r>
    </w:p>
    <w:p>
      <w:pPr>
        <w:bidi w:val="1"/>
        <w:jc w:val="start"/>
      </w:pPr>
      <w:r>
        <w:rPr>
          <w:rtl w:val="1"/>
        </w:rPr>
        <w:t>الشرح: الدلالة: رائحة أرواح الكافرين بعد قبضها - رابع عشر: أرواح الكافرين</w:t>
      </w:r>
    </w:p>
    <w:p>
      <w:pPr>
        <w:bidi w:val="1"/>
        <w:jc w:val="start"/>
      </w:pPr>
      <w:r>
        <w:rPr>
          <w:rtl w:val="1"/>
        </w:rPr>
        <w:t>الشرح: الدلالة: مستقر أرواح الكافرين - رابع عشر: أرواح الكافرين</w:t>
      </w:r>
    </w:p>
    <w:p>
      <w:pPr>
        <w:bidi w:val="1"/>
        <w:jc w:val="start"/>
      </w:pPr>
      <w:r>
        <w:rPr>
          <w:rtl w:val="1"/>
        </w:rPr>
        <w:t>الشرح: الدلالة: * الهاوية - أولًا: أسماء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