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غزوة حنين-كتاب الجهاد والسّيَر-صحيح مسلم — رقم الحديث: 1776 — الرقم الفرعي: 2 — الرقم الأصلي: 1776</w:t>
        <w:br/>
      </w:r>
      <w:r>
        <w:rPr>
          <w:rtl w:val="1"/>
        </w:rPr>
        <w:t xml:space="preserve"> حدثنا أحمد بن جَنَاب المِصِّيصِيّ حدثنا عيسى بن يونس عن زكرياء عن أبي إسحاق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رجلٌ إلى البَراء، فقال: أَكنتُم ولَّيْتم يومَ حُنَين يا أَبا عُمارة؟!  </w:t>
      </w:r>
      <w:r>
        <w:rPr>
          <w:color w:val="FF0000"/>
          <w:rtl w:val="1"/>
        </w:rPr>
        <w:t xml:space="preserve">فقال: أَشهدُ على نبيِّ الله ﷺ ما ولَّى،  </w:t>
      </w:r>
      <w:r>
        <w:rPr>
          <w:color w:val="FF0000"/>
          <w:rtl w:val="1"/>
        </w:rPr>
        <w:t xml:space="preserve">ولكنَّه انطلَقَ أخِفَّاءُ من النّاسِ وحُسَّرٌ إلى هذا الحيِّ من هَوازِن، وهم قومٌ رُماةٌ، فرمَوْهم برِشْقٍ من نَبْل، كأنها رِجْلٌ من جَرَاد، فانكَشَفوا،  </w:t>
      </w:r>
      <w:r>
        <w:rPr>
          <w:color w:val="FF0000"/>
          <w:rtl w:val="1"/>
        </w:rPr>
        <w:t xml:space="preserve">فأَقبلَ القومُ إلى رَسولِ الله ﷺ ، وأَبو سُفيانَ بنُ الحارث يقودُ به بغلتَه، فنزلَ، ودَعا، واستَنْصَر، وهو يقول:  </w:t>
      </w:r>
      <w:r>
        <w:rPr>
          <w:color w:val="FF0000"/>
          <w:rtl w:val="1"/>
        </w:rPr>
        <w:t xml:space="preserve"> </w:t>
        <w:tab/>
        <w:t xml:space="preserve">«أنا النَّبيُّ لا كَذِبْ أنا ابنُ عبد المطَّلبْ </w:t>
      </w:r>
      <w:r>
        <w:rPr>
          <w:color w:val="FF0000"/>
          <w:rtl w:val="1"/>
        </w:rPr>
        <w:t xml:space="preserve">اللهمَّ نَزِّل نَصرَك».  </w:t>
      </w:r>
      <w:r>
        <w:rPr>
          <w:color w:val="FF0000"/>
          <w:rtl w:val="1"/>
        </w:rPr>
        <w:t xml:space="preserve">قال البراء: كنّا، واللهِ إذا احمرَّ البأسُ نتّقِي به، وإنَّ الشُّجاعَ مِنّا لَلّذي يُحاذِي به، يَعني النّبيَّ ﷺ .  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