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فضل مسجد قباء والصلاة فيه-كتاب المساجد-سنن النسائي — رقم الحديث: 699 — الرقم الفرعي: 99 — الرقم الأصلي: 699</w:t>
        <w:br/>
      </w:r>
      <w:r>
        <w:rPr>
          <w:rtl w:val="1"/>
        </w:rPr>
        <w:t xml:space="preserve"> أخبرنا قتيبة قال:حدثنا مُجمّع بن يعقوب عن محمد بن سليمان الكرمانيّ قال:سمعت أبا أمامة بن سهل بن حنيف قال:قال أبي قال: قال رسول الله صلى الله عليه وسلم</w:t>
        <w:br/>
      </w:r>
      <w:r>
        <w:rPr>
          <w:color w:val="FF0000"/>
          <w:rtl w:val="1"/>
        </w:rPr>
        <w:t xml:space="preserve">«مَن خرَجَ حتى يأتي هذا المَسجدَ - مسجدَ قُباء - فصلَّى فيه، كان له عَدْلَ عُمرَة».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فضل مسجد قباء وأهله - فضل المساجد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