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12950 — الرقم الفرعي: 99 — الرقم الأصلي: 12950 — ج: 3 — ص: 187</w:t>
        <w:br/>
      </w:r>
      <w:r>
        <w:rPr>
          <w:rtl w:val="1"/>
        </w:rPr>
        <w:t xml:space="preserve"> حدثنا عبيدة بن حميد عن حميد الطويل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خرَجَ نبيُّ الله ﷺ، فتلقَّته الأنصارُ بينَهم، فقال: «والذي نفسُ محمَّدٍ بيدِه، إِنِّي لأُحبُّكم،  </w:t>
      </w:r>
      <w:r>
        <w:rPr>
          <w:color w:val="FF0000"/>
          <w:rtl w:val="1"/>
        </w:rPr>
        <w:t xml:space="preserve">إنَّ الأنصارَ قد قَضَوا ما عليهم، وبقي الذي عليكُم،  </w:t>
      </w:r>
      <w:r>
        <w:rPr>
          <w:color w:val="FF0000"/>
          <w:rtl w:val="1"/>
        </w:rPr>
        <w:t xml:space="preserve">فأَحسِنوا إلى مُحسِنِهم، وتجاوزُوا عن مُسِيئهم».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توقير الأنصار، رضي الله عنهم - توقير أصحابه ﷺ ومعرفة حقوقهم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