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صلاة الضحى،وأن أقلها ركعتان وأكملها ثمان ركعات ،وأوسطها أربع *-كتاب صلاة المسافرين وقصرها-صحيح مسلم — رقم الحديث: 722 — الرقم الفرعي: 99 — الرقم الأصلي: 722</w:t>
        <w:br/>
      </w:r>
      <w:r>
        <w:rPr>
          <w:rtl w:val="1"/>
        </w:rPr>
        <w:t xml:space="preserve"> وحدثني هارون بن عبد الله و محمد بن رافع قالا:حدثنا ابن أبي فُديك عن الضحّاك بن عثمان عن إبراهيم بن عبد الله بن حُنين عن أبي مُرّة،مولى أمّ هانىء عن أبي الدرداء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أَوصاني حَبِيبي ﷺ بثَلاثٍ، لن أَدَعُهنَّ ما عِشتُ:  </w:t>
      </w:r>
      <w:r>
        <w:rPr>
          <w:color w:val="FF0000"/>
          <w:rtl w:val="1"/>
        </w:rPr>
        <w:t xml:space="preserve">بصِيامِ ثَلاثةِ أَيامٍ مِن كُلِّ شَهر،  </w:t>
      </w:r>
      <w:r>
        <w:rPr>
          <w:color w:val="000000"/>
          <w:rtl w:val="1"/>
        </w:rPr>
        <w:t xml:space="preserve">وصلاةِ الضُّحى،  </w:t>
      </w:r>
      <w:r>
        <w:rPr>
          <w:color w:val="FF0000"/>
          <w:rtl w:val="1"/>
        </w:rPr>
        <w:t xml:space="preserve">وبأَن لا أَنامَ حتى أُوتِرَ.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مشروعية الوتر وفضله - صلاة الوتر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القيم الإيمانية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