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حرمة الصلاة-كتاب الإيمان-سنن الترمذي — رقم الحديث: 2617 — الرقم الفرعي: 99 — الرقم الأصلي: 2620</w:t>
        <w:br/>
      </w:r>
      <w:r>
        <w:rPr>
          <w:rtl w:val="1"/>
        </w:rPr>
        <w:t xml:space="preserve"> حدثنا ابن أبي عمر حدثنا عبد الله بن وهب عن عمرو بن الحارث عن دُرّاج أبي السمح عن أبي الهيثم عن أبي سعيد قال:قال رسول الله صلى الله عليه وسلم</w:t>
        <w:br/>
      </w:r>
      <w:r>
        <w:rPr>
          <w:color w:val="FF0000"/>
          <w:rtl w:val="1"/>
        </w:rPr>
        <w:t xml:space="preserve">«إذا رَأَيتُم الرَّجلَ يَتَعاهد المَسجِدَ فاشهَدُوا له بالإيمان» ،  </w:t>
      </w:r>
      <w:r>
        <w:rPr>
          <w:color w:val="FF0000"/>
          <w:rtl w:val="1"/>
        </w:rPr>
        <w:t xml:space="preserve">فإنَّ اللهَ تَعَالَى يقول: {إِنَّمَا يَعْمُرُ مَسَاجِدَ اللَّهِ مَنْ آمَنَ بِاللَّهِ وَاليَوْمِ الآخِرِ وَأَقَامَ الصَّلَاةَ وَآتَى الزَّكَاةَ} [التوبة: 18] الآية. </w:t>
      </w:r>
      <w:r>
        <w:rPr>
          <w:color w:val="000000"/>
          <w:rtl w:val="1"/>
        </w:rPr>
        <w:t xml:space="preserve">هذا حديث غريب حسن.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إرتياد المساجد والحرص على الجماعة. - علامات الإيمان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