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وضع اليدين ونصب القدمين في السجود-أبواب الصلاة-سنن الترمذي — رقم الحديث: 277 — الرقم الفرعي: 99 — الرقم الأصلي: 277</w:t>
        <w:br/>
      </w:r>
      <w:r>
        <w:rPr>
          <w:rtl w:val="1"/>
        </w:rPr>
        <w:t xml:space="preserve"> حدثنا عبد الله بن عبد الرحمن أخبرنا مُعلى بن أسد حدثنا وهيب عن محمد بن عجلان عن محمد بن إبراهيم عن عامر بن سعد بن أبي وقاص عن أبيه</w:t>
        <w:br/>
      </w:r>
      <w:r>
        <w:rPr>
          <w:color w:val="FF0000"/>
          <w:rtl w:val="1"/>
        </w:rPr>
        <w:t xml:space="preserve">أنَّ النبيَّ ﷺ، أَمرَ بوَضعِ اليَدَينِ ونَصبِ القَدَمَين.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