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أنّ ما بين المشرق والمغرب قِبلة-أبواب الصلاة-سنن الترمذي — رقم الحديث: 342 — الرقم الفرعي: 99 — الرقم الأصلي: 342</w:t>
        <w:br/>
      </w:r>
      <w:r>
        <w:rPr>
          <w:rtl w:val="1"/>
        </w:rPr>
        <w:t xml:space="preserve"> حدثنا محمد بن أبي مَعشر حدثنا أبي عن محمد بن عمرو عن أبي سلمة عن أبي هريرة قال:قال رسول الله صلى الله عليه وسلم</w:t>
        <w:br/>
      </w:r>
      <w:r>
        <w:rPr>
          <w:color w:val="FF0000"/>
          <w:rtl w:val="1"/>
        </w:rPr>
        <w:t xml:space="preserve">«ما بينَ المَشرِقِ والمَغرِبِ قِبْلَة».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تعيين القبلة - استقبال القبلة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