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العمل في العشر الأواخر من رمضان-كتاب الصوم-صحيح البخاري — رقم الحديث: 2024 — الرقم الفرعي: 99 — الرقم الأصلي: 2024</w:t>
        <w:br/>
      </w:r>
      <w:r>
        <w:rPr>
          <w:rtl w:val="1"/>
        </w:rPr>
        <w:t xml:space="preserve"> حدثنا عليّ بن عبد الله حدثنا سفيان عن أبي يعفور عن أبي الضحى عن مسروق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النبيُّ ﷺ إذا دَخَلَ العَشْرُ شَدَّ مِئزَرَه وأحْيا لَيلَه، وأيقَظَ أهلَه. 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 xml:space="preserve">الشرح: الدلالة: قيامه ﷺ في رمضان - صفة قيام النبي ﷺ وتهجده واعتكافه 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